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B5" w:rsidRDefault="007207DF" w:rsidP="006E5DB5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07.55pt;margin-top:-25.95pt;width:54.75pt;height:25.5pt;z-index:251658752">
            <v:textbox>
              <w:txbxContent>
                <w:p w:rsidR="007207DF" w:rsidRDefault="007207DF">
                  <w:r>
                    <w:t>Проект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3.65pt;margin-top:-3.55pt;width:41.4pt;height:68.25pt;z-index:251657728" wrapcoords="-281 0 -281 21430 21600 21430 21600 0 -281 0" o:allowoverlap="f">
            <v:imagedata r:id="rId9" o:title=""/>
          </v:shape>
        </w:pict>
      </w:r>
    </w:p>
    <w:p w:rsidR="006E5DB5" w:rsidRDefault="006E5DB5" w:rsidP="00B62CE0">
      <w:pPr>
        <w:ind w:right="140"/>
        <w:jc w:val="center"/>
      </w:pPr>
    </w:p>
    <w:p w:rsidR="004F29DE" w:rsidRDefault="004F29DE" w:rsidP="00B62CE0">
      <w:pPr>
        <w:ind w:right="140"/>
        <w:jc w:val="center"/>
        <w:rPr>
          <w:b/>
          <w:szCs w:val="28"/>
        </w:rPr>
      </w:pPr>
    </w:p>
    <w:p w:rsidR="00EA41CE" w:rsidRDefault="006E5DB5" w:rsidP="00B62CE0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EA41CE" w:rsidRDefault="00EA41CE" w:rsidP="00B62CE0">
      <w:pPr>
        <w:ind w:right="140"/>
        <w:jc w:val="center"/>
        <w:rPr>
          <w:b/>
          <w:szCs w:val="28"/>
        </w:rPr>
      </w:pPr>
    </w:p>
    <w:p w:rsidR="006E5DB5" w:rsidRPr="00AA2D53" w:rsidRDefault="006E5DB5" w:rsidP="00B62CE0">
      <w:pPr>
        <w:ind w:right="140"/>
        <w:jc w:val="center"/>
        <w:rPr>
          <w:b/>
          <w:sz w:val="28"/>
          <w:szCs w:val="28"/>
        </w:rPr>
      </w:pPr>
      <w:r w:rsidRPr="00AA2D53">
        <w:rPr>
          <w:b/>
          <w:sz w:val="28"/>
          <w:szCs w:val="28"/>
        </w:rPr>
        <w:t xml:space="preserve"> АДМИНИСТРАЦИ</w:t>
      </w:r>
      <w:r w:rsidR="00917990" w:rsidRPr="00AA2D53">
        <w:rPr>
          <w:b/>
          <w:sz w:val="28"/>
          <w:szCs w:val="28"/>
        </w:rPr>
        <w:t>Я</w:t>
      </w:r>
      <w:r w:rsidRPr="00AA2D53">
        <w:rPr>
          <w:b/>
          <w:sz w:val="28"/>
          <w:szCs w:val="28"/>
        </w:rPr>
        <w:t xml:space="preserve"> МУНИЦИПАЛЬНОГО ОБРАЗОВАНИЯ</w:t>
      </w:r>
    </w:p>
    <w:p w:rsidR="006E5DB5" w:rsidRPr="00AA2D53" w:rsidRDefault="006E5DB5" w:rsidP="00B62CE0">
      <w:pPr>
        <w:ind w:right="140"/>
        <w:jc w:val="center"/>
        <w:rPr>
          <w:b/>
          <w:sz w:val="28"/>
          <w:szCs w:val="28"/>
        </w:rPr>
      </w:pPr>
      <w:r w:rsidRPr="00AA2D53">
        <w:rPr>
          <w:b/>
          <w:sz w:val="28"/>
          <w:szCs w:val="28"/>
        </w:rPr>
        <w:t xml:space="preserve"> «СМОЛЕНСКИЙ РАЙОН» СМОЛЕНСКОЙ ОБЛАСТИ</w:t>
      </w:r>
    </w:p>
    <w:p w:rsidR="006E5DB5" w:rsidRPr="00AA2D53" w:rsidRDefault="006E5DB5" w:rsidP="00B62CE0">
      <w:pPr>
        <w:ind w:right="140"/>
        <w:jc w:val="center"/>
        <w:rPr>
          <w:b/>
          <w:sz w:val="28"/>
          <w:szCs w:val="28"/>
        </w:rPr>
      </w:pPr>
    </w:p>
    <w:p w:rsidR="006E5DB5" w:rsidRPr="00AA2D53" w:rsidRDefault="006E5DB5" w:rsidP="00B62CE0">
      <w:pPr>
        <w:ind w:right="140"/>
        <w:jc w:val="center"/>
        <w:rPr>
          <w:b/>
          <w:sz w:val="28"/>
          <w:szCs w:val="28"/>
        </w:rPr>
      </w:pPr>
      <w:r w:rsidRPr="00AA2D53">
        <w:rPr>
          <w:b/>
          <w:sz w:val="28"/>
          <w:szCs w:val="28"/>
        </w:rPr>
        <w:t>Р А С П О Р Я Ж Е Н И Е</w:t>
      </w:r>
    </w:p>
    <w:p w:rsidR="00F814EA" w:rsidRPr="00AA2D53" w:rsidRDefault="00F814EA" w:rsidP="00B62CE0">
      <w:pPr>
        <w:ind w:right="140"/>
        <w:rPr>
          <w:b/>
          <w:sz w:val="28"/>
          <w:szCs w:val="28"/>
        </w:rPr>
      </w:pPr>
    </w:p>
    <w:p w:rsidR="00AA2D53" w:rsidRPr="00AA2D53" w:rsidRDefault="00AA2D53" w:rsidP="00B62CE0">
      <w:pPr>
        <w:ind w:right="140"/>
        <w:rPr>
          <w:sz w:val="28"/>
          <w:szCs w:val="28"/>
        </w:rPr>
      </w:pPr>
      <w:r w:rsidRPr="00AA2D53">
        <w:rPr>
          <w:sz w:val="28"/>
          <w:szCs w:val="28"/>
        </w:rPr>
        <w:t>от _______________ № 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E6D00" w:rsidRPr="007E61A9">
        <w:tc>
          <w:tcPr>
            <w:tcW w:w="4785" w:type="dxa"/>
          </w:tcPr>
          <w:p w:rsidR="006E5DB5" w:rsidRPr="007E61A9" w:rsidRDefault="006E5DB5" w:rsidP="00B62CE0">
            <w:pPr>
              <w:ind w:right="140"/>
              <w:rPr>
                <w:color w:val="FF0000"/>
                <w:sz w:val="28"/>
                <w:szCs w:val="28"/>
              </w:rPr>
            </w:pPr>
          </w:p>
          <w:p w:rsidR="006E5DB5" w:rsidRPr="007E61A9" w:rsidRDefault="006E5DB5" w:rsidP="00B62CE0">
            <w:pPr>
              <w:ind w:right="140"/>
              <w:rPr>
                <w:color w:val="FF0000"/>
                <w:sz w:val="28"/>
                <w:szCs w:val="28"/>
              </w:rPr>
            </w:pPr>
          </w:p>
          <w:p w:rsidR="00142D34" w:rsidRPr="00D64F54" w:rsidRDefault="00142D34" w:rsidP="00142D3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</w:t>
            </w:r>
            <w:r w:rsidRPr="00D64F54">
              <w:rPr>
                <w:bCs/>
                <w:sz w:val="28"/>
                <w:szCs w:val="28"/>
              </w:rPr>
              <w:t>бюджетн</w:t>
            </w:r>
            <w:r>
              <w:rPr>
                <w:bCs/>
                <w:sz w:val="28"/>
                <w:szCs w:val="28"/>
              </w:rPr>
              <w:t xml:space="preserve">ый </w:t>
            </w:r>
            <w:r w:rsidRPr="00D64F54">
              <w:rPr>
                <w:bCs/>
                <w:sz w:val="28"/>
                <w:szCs w:val="28"/>
              </w:rPr>
              <w:t xml:space="preserve"> прогноз муниципального образования «Смоленский район» Смоленской области на долгосрочный период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D64F54">
              <w:rPr>
                <w:sz w:val="28"/>
                <w:szCs w:val="28"/>
              </w:rPr>
              <w:t>до 2028 года</w:t>
            </w:r>
          </w:p>
          <w:p w:rsidR="000E6D00" w:rsidRPr="007E61A9" w:rsidRDefault="000E6D00" w:rsidP="00B62CE0">
            <w:pPr>
              <w:ind w:right="140"/>
              <w:rPr>
                <w:color w:val="FF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0E6D00" w:rsidRPr="007E61A9" w:rsidRDefault="000E6D00" w:rsidP="00B62CE0">
            <w:pPr>
              <w:ind w:right="140"/>
              <w:rPr>
                <w:color w:val="FF0000"/>
                <w:sz w:val="28"/>
                <w:szCs w:val="28"/>
              </w:rPr>
            </w:pPr>
          </w:p>
        </w:tc>
      </w:tr>
    </w:tbl>
    <w:p w:rsidR="000E6D00" w:rsidRPr="007E61A9" w:rsidRDefault="000E6D00" w:rsidP="00B62CE0">
      <w:pPr>
        <w:ind w:right="140"/>
        <w:rPr>
          <w:color w:val="FF0000"/>
          <w:sz w:val="28"/>
          <w:szCs w:val="28"/>
        </w:rPr>
      </w:pPr>
    </w:p>
    <w:p w:rsidR="00142D34" w:rsidRDefault="00142D34" w:rsidP="00142D34">
      <w:pPr>
        <w:ind w:firstLine="567"/>
        <w:jc w:val="both"/>
        <w:rPr>
          <w:bCs/>
          <w:sz w:val="28"/>
          <w:szCs w:val="28"/>
          <w:lang w:eastAsia="en-US"/>
        </w:rPr>
      </w:pPr>
      <w:r w:rsidRPr="007F5219">
        <w:rPr>
          <w:sz w:val="28"/>
          <w:szCs w:val="28"/>
          <w:lang w:eastAsia="en-US"/>
        </w:rPr>
        <w:t>Внести в бюджетный прогноз</w:t>
      </w:r>
      <w:r w:rsidRPr="007F5219">
        <w:rPr>
          <w:bCs/>
          <w:sz w:val="28"/>
          <w:szCs w:val="28"/>
        </w:rPr>
        <w:t xml:space="preserve"> </w:t>
      </w:r>
      <w:r w:rsidRPr="00D64F54">
        <w:rPr>
          <w:bCs/>
          <w:sz w:val="28"/>
          <w:szCs w:val="28"/>
        </w:rPr>
        <w:t>муниципального образования «Смоленский район» Смоленской области</w:t>
      </w:r>
      <w:r w:rsidRPr="007F5219">
        <w:rPr>
          <w:sz w:val="28"/>
          <w:szCs w:val="28"/>
          <w:lang w:eastAsia="en-US"/>
        </w:rPr>
        <w:t xml:space="preserve"> на долгосрочный период до 2028 года, утвержденный распоряжением Администрации </w:t>
      </w:r>
      <w:r>
        <w:rPr>
          <w:sz w:val="28"/>
          <w:szCs w:val="28"/>
          <w:lang w:eastAsia="en-US"/>
        </w:rPr>
        <w:t xml:space="preserve">муниципального образования «Смоленский район» </w:t>
      </w:r>
      <w:r w:rsidRPr="007F5219">
        <w:rPr>
          <w:sz w:val="28"/>
          <w:szCs w:val="28"/>
          <w:lang w:eastAsia="en-US"/>
        </w:rPr>
        <w:t xml:space="preserve">Смоленской области </w:t>
      </w:r>
      <w:r w:rsidRPr="007F5219">
        <w:rPr>
          <w:sz w:val="28"/>
          <w:szCs w:val="22"/>
          <w:lang w:eastAsia="en-US"/>
        </w:rPr>
        <w:t xml:space="preserve">от </w:t>
      </w:r>
      <w:r>
        <w:rPr>
          <w:sz w:val="28"/>
          <w:szCs w:val="22"/>
          <w:lang w:eastAsia="en-US"/>
        </w:rPr>
        <w:t>28</w:t>
      </w:r>
      <w:r w:rsidRPr="007F5219">
        <w:rPr>
          <w:sz w:val="28"/>
          <w:szCs w:val="22"/>
          <w:lang w:eastAsia="en-US"/>
        </w:rPr>
        <w:t>.02.2017 № </w:t>
      </w:r>
      <w:r>
        <w:rPr>
          <w:sz w:val="28"/>
          <w:szCs w:val="22"/>
          <w:lang w:eastAsia="en-US"/>
        </w:rPr>
        <w:t>31-р</w:t>
      </w:r>
      <w:r w:rsidRPr="007F5219">
        <w:rPr>
          <w:sz w:val="28"/>
          <w:szCs w:val="28"/>
          <w:lang w:eastAsia="en-US"/>
        </w:rPr>
        <w:t xml:space="preserve"> «</w:t>
      </w:r>
      <w:r w:rsidRPr="007F5219">
        <w:rPr>
          <w:bCs/>
          <w:sz w:val="28"/>
          <w:szCs w:val="28"/>
          <w:lang w:eastAsia="en-US"/>
        </w:rPr>
        <w:t xml:space="preserve">Об утверждении бюджетного прогноза </w:t>
      </w:r>
      <w:r w:rsidRPr="00D64F54">
        <w:rPr>
          <w:bCs/>
          <w:sz w:val="28"/>
          <w:szCs w:val="28"/>
        </w:rPr>
        <w:t xml:space="preserve">муниципального образования «Смоленский район» Смоленской области </w:t>
      </w:r>
      <w:r w:rsidRPr="007F5219">
        <w:rPr>
          <w:bCs/>
          <w:sz w:val="28"/>
          <w:szCs w:val="28"/>
          <w:lang w:eastAsia="en-US"/>
        </w:rPr>
        <w:t>на долгосрочный период  до 2028 года» следующие изменения:</w:t>
      </w:r>
    </w:p>
    <w:p w:rsidR="003156BC" w:rsidRDefault="003156BC" w:rsidP="00142D34">
      <w:pPr>
        <w:ind w:firstLine="567"/>
        <w:jc w:val="both"/>
        <w:rPr>
          <w:bCs/>
          <w:sz w:val="28"/>
          <w:szCs w:val="28"/>
          <w:lang w:eastAsia="en-US"/>
        </w:rPr>
      </w:pPr>
    </w:p>
    <w:p w:rsidR="00142D34" w:rsidRDefault="00142D34" w:rsidP="00142D34">
      <w:pPr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en-US"/>
        </w:rPr>
      </w:pPr>
      <w:r w:rsidRPr="007F5219">
        <w:rPr>
          <w:bCs/>
          <w:sz w:val="28"/>
          <w:szCs w:val="28"/>
          <w:lang w:eastAsia="en-US"/>
        </w:rPr>
        <w:t xml:space="preserve">раздел </w:t>
      </w:r>
      <w:r w:rsidRPr="00E1344A">
        <w:rPr>
          <w:b/>
          <w:sz w:val="28"/>
          <w:szCs w:val="28"/>
          <w:lang w:val="en-US"/>
        </w:rPr>
        <w:t>I</w:t>
      </w:r>
      <w:r w:rsidRPr="00E1344A">
        <w:rPr>
          <w:b/>
          <w:sz w:val="28"/>
          <w:szCs w:val="28"/>
        </w:rPr>
        <w:t>. </w:t>
      </w:r>
      <w:r w:rsidRPr="00BE7F25">
        <w:rPr>
          <w:b/>
          <w:sz w:val="28"/>
          <w:szCs w:val="28"/>
        </w:rPr>
        <w:t xml:space="preserve">Текущие характеристики </w:t>
      </w:r>
      <w:r>
        <w:rPr>
          <w:b/>
          <w:sz w:val="28"/>
          <w:szCs w:val="28"/>
        </w:rPr>
        <w:t>местного</w:t>
      </w:r>
      <w:r w:rsidRPr="00BE7F25">
        <w:rPr>
          <w:b/>
          <w:sz w:val="28"/>
          <w:szCs w:val="28"/>
        </w:rPr>
        <w:t xml:space="preserve"> бюджета и социально-экономического развития </w:t>
      </w:r>
      <w:r w:rsidRPr="00360F7D">
        <w:rPr>
          <w:b/>
          <w:sz w:val="28"/>
          <w:szCs w:val="28"/>
        </w:rPr>
        <w:t xml:space="preserve">муниципального образования «Смоленский район» </w:t>
      </w:r>
      <w:r w:rsidRPr="00BE7F25">
        <w:rPr>
          <w:b/>
          <w:sz w:val="28"/>
          <w:szCs w:val="28"/>
        </w:rPr>
        <w:t>Смоленской области</w:t>
      </w:r>
      <w:r w:rsidRPr="007F5219">
        <w:rPr>
          <w:bCs/>
          <w:sz w:val="28"/>
          <w:szCs w:val="28"/>
          <w:lang w:eastAsia="en-US"/>
        </w:rPr>
        <w:t xml:space="preserve"> изложить в следующей редакции:</w:t>
      </w:r>
    </w:p>
    <w:p w:rsidR="00142D34" w:rsidRPr="007F5219" w:rsidRDefault="00142D34" w:rsidP="00142D34">
      <w:pPr>
        <w:ind w:left="567"/>
        <w:jc w:val="both"/>
        <w:rPr>
          <w:bCs/>
          <w:sz w:val="28"/>
          <w:szCs w:val="28"/>
          <w:lang w:eastAsia="en-US"/>
        </w:rPr>
      </w:pPr>
    </w:p>
    <w:p w:rsidR="00B15FE7" w:rsidRPr="00BE7F25" w:rsidRDefault="00B15FE7" w:rsidP="00B15FE7">
      <w:pPr>
        <w:contextualSpacing/>
        <w:jc w:val="center"/>
        <w:rPr>
          <w:b/>
          <w:sz w:val="28"/>
          <w:szCs w:val="28"/>
        </w:rPr>
      </w:pPr>
      <w:r w:rsidRPr="00BE7F25">
        <w:rPr>
          <w:b/>
          <w:sz w:val="28"/>
          <w:szCs w:val="28"/>
          <w:lang w:val="en-US"/>
        </w:rPr>
        <w:t>I</w:t>
      </w:r>
      <w:r w:rsidRPr="00BE7F25">
        <w:rPr>
          <w:b/>
          <w:sz w:val="28"/>
          <w:szCs w:val="28"/>
        </w:rPr>
        <w:t xml:space="preserve">. Текущие характеристики </w:t>
      </w:r>
      <w:r>
        <w:rPr>
          <w:b/>
          <w:sz w:val="28"/>
          <w:szCs w:val="28"/>
        </w:rPr>
        <w:t>местного</w:t>
      </w:r>
      <w:r w:rsidRPr="00BE7F25">
        <w:rPr>
          <w:b/>
          <w:sz w:val="28"/>
          <w:szCs w:val="28"/>
        </w:rPr>
        <w:t xml:space="preserve"> бюджета </w:t>
      </w:r>
    </w:p>
    <w:p w:rsidR="00B15FE7" w:rsidRPr="00BE7F25" w:rsidRDefault="00B15FE7" w:rsidP="00B15FE7">
      <w:pPr>
        <w:contextualSpacing/>
        <w:jc w:val="center"/>
        <w:rPr>
          <w:b/>
          <w:sz w:val="28"/>
          <w:szCs w:val="28"/>
        </w:rPr>
      </w:pPr>
      <w:r w:rsidRPr="00BE7F25">
        <w:rPr>
          <w:b/>
          <w:sz w:val="28"/>
          <w:szCs w:val="28"/>
        </w:rPr>
        <w:t xml:space="preserve">и социально-экономического развития </w:t>
      </w:r>
      <w:r w:rsidRPr="00360F7D">
        <w:rPr>
          <w:b/>
          <w:sz w:val="28"/>
          <w:szCs w:val="28"/>
        </w:rPr>
        <w:t xml:space="preserve">муниципального образования «Смоленский район» </w:t>
      </w:r>
      <w:r w:rsidRPr="00BE7F25">
        <w:rPr>
          <w:b/>
          <w:sz w:val="28"/>
          <w:szCs w:val="28"/>
        </w:rPr>
        <w:t>Смоленской области</w:t>
      </w:r>
    </w:p>
    <w:p w:rsidR="00B15FE7" w:rsidRDefault="00B15FE7" w:rsidP="00B15FE7">
      <w:pPr>
        <w:ind w:firstLine="709"/>
        <w:jc w:val="both"/>
        <w:rPr>
          <w:sz w:val="28"/>
          <w:szCs w:val="28"/>
        </w:rPr>
      </w:pPr>
    </w:p>
    <w:p w:rsidR="00B15FE7" w:rsidRPr="00BE7F25" w:rsidRDefault="00B15FE7" w:rsidP="00B15FE7">
      <w:pPr>
        <w:ind w:firstLine="709"/>
        <w:contextualSpacing/>
        <w:jc w:val="both"/>
        <w:rPr>
          <w:sz w:val="28"/>
          <w:szCs w:val="28"/>
        </w:rPr>
      </w:pPr>
      <w:r w:rsidRPr="00BE7F25">
        <w:rPr>
          <w:sz w:val="28"/>
          <w:szCs w:val="28"/>
        </w:rPr>
        <w:t>Общий объем доходо</w:t>
      </w:r>
      <w:r>
        <w:rPr>
          <w:sz w:val="28"/>
          <w:szCs w:val="28"/>
        </w:rPr>
        <w:t>в на 201</w:t>
      </w:r>
      <w:r w:rsidR="002851BB">
        <w:rPr>
          <w:sz w:val="28"/>
          <w:szCs w:val="28"/>
        </w:rPr>
        <w:t>8</w:t>
      </w:r>
      <w:r>
        <w:rPr>
          <w:sz w:val="28"/>
          <w:szCs w:val="28"/>
        </w:rPr>
        <w:t xml:space="preserve"> год утвержден в сумме</w:t>
      </w:r>
      <w:r w:rsidRPr="00BE7F25">
        <w:rPr>
          <w:sz w:val="28"/>
          <w:szCs w:val="28"/>
        </w:rPr>
        <w:t xml:space="preserve"> </w:t>
      </w:r>
      <w:r w:rsidR="002851BB">
        <w:rPr>
          <w:sz w:val="28"/>
          <w:szCs w:val="28"/>
        </w:rPr>
        <w:t>804,0</w:t>
      </w:r>
      <w:r w:rsidRPr="00BE7F25">
        <w:rPr>
          <w:sz w:val="28"/>
          <w:szCs w:val="28"/>
        </w:rPr>
        <w:t xml:space="preserve"> млн</w:t>
      </w:r>
      <w:r>
        <w:rPr>
          <w:sz w:val="28"/>
          <w:szCs w:val="28"/>
        </w:rPr>
        <w:t xml:space="preserve">. рублей, общий объем расходов </w:t>
      </w:r>
      <w:r w:rsidRPr="00BE7F25">
        <w:rPr>
          <w:sz w:val="28"/>
          <w:szCs w:val="28"/>
        </w:rPr>
        <w:t xml:space="preserve">в сумме </w:t>
      </w:r>
      <w:r w:rsidR="002851BB">
        <w:rPr>
          <w:sz w:val="28"/>
          <w:szCs w:val="28"/>
        </w:rPr>
        <w:t>847,8</w:t>
      </w:r>
      <w:r>
        <w:rPr>
          <w:sz w:val="28"/>
          <w:szCs w:val="28"/>
        </w:rPr>
        <w:t xml:space="preserve"> млн. рублей, дефицит местного</w:t>
      </w:r>
      <w:r w:rsidRPr="00BE7F25">
        <w:rPr>
          <w:sz w:val="28"/>
          <w:szCs w:val="28"/>
        </w:rPr>
        <w:t xml:space="preserve"> бюджета составляет </w:t>
      </w:r>
      <w:r w:rsidR="002851BB">
        <w:rPr>
          <w:sz w:val="28"/>
          <w:szCs w:val="28"/>
        </w:rPr>
        <w:t xml:space="preserve">43,8 </w:t>
      </w:r>
      <w:r w:rsidRPr="00BE7F25">
        <w:rPr>
          <w:sz w:val="28"/>
          <w:szCs w:val="28"/>
        </w:rPr>
        <w:t xml:space="preserve">млн. рублей, что составляет </w:t>
      </w:r>
      <w:r w:rsidR="002851BB">
        <w:rPr>
          <w:sz w:val="28"/>
          <w:szCs w:val="28"/>
        </w:rPr>
        <w:t>17,9</w:t>
      </w:r>
      <w:r>
        <w:rPr>
          <w:sz w:val="28"/>
          <w:szCs w:val="28"/>
        </w:rPr>
        <w:t xml:space="preserve"> </w:t>
      </w:r>
      <w:r w:rsidRPr="00BE7F25">
        <w:rPr>
          <w:sz w:val="28"/>
          <w:szCs w:val="28"/>
        </w:rPr>
        <w:t>процент</w:t>
      </w:r>
      <w:r w:rsidR="002851BB">
        <w:rPr>
          <w:sz w:val="28"/>
          <w:szCs w:val="28"/>
        </w:rPr>
        <w:t>ов</w:t>
      </w:r>
      <w:r w:rsidRPr="00BE7F25">
        <w:rPr>
          <w:sz w:val="28"/>
          <w:szCs w:val="28"/>
        </w:rPr>
        <w:t xml:space="preserve"> от утвержденного общего годового объема доходов </w:t>
      </w:r>
      <w:r>
        <w:rPr>
          <w:sz w:val="28"/>
          <w:szCs w:val="28"/>
        </w:rPr>
        <w:t>местного</w:t>
      </w:r>
      <w:r w:rsidRPr="00BE7F25">
        <w:rPr>
          <w:sz w:val="28"/>
          <w:szCs w:val="28"/>
        </w:rPr>
        <w:t xml:space="preserve"> бюджета без учета утвержденного объема безвозмездных поступлений.</w:t>
      </w:r>
    </w:p>
    <w:p w:rsidR="00B15FE7" w:rsidRPr="00965A13" w:rsidRDefault="00B15FE7" w:rsidP="00B15FE7">
      <w:pPr>
        <w:ind w:firstLine="709"/>
        <w:contextualSpacing/>
        <w:jc w:val="both"/>
        <w:rPr>
          <w:sz w:val="28"/>
          <w:szCs w:val="28"/>
        </w:rPr>
      </w:pPr>
      <w:r w:rsidRPr="00965A13">
        <w:rPr>
          <w:sz w:val="28"/>
          <w:szCs w:val="28"/>
        </w:rPr>
        <w:t xml:space="preserve">За </w:t>
      </w:r>
      <w:r w:rsidR="00142D34" w:rsidRPr="00965A13">
        <w:rPr>
          <w:sz w:val="28"/>
          <w:szCs w:val="28"/>
        </w:rPr>
        <w:t>девять</w:t>
      </w:r>
      <w:r w:rsidRPr="00965A13">
        <w:rPr>
          <w:sz w:val="28"/>
          <w:szCs w:val="28"/>
        </w:rPr>
        <w:t xml:space="preserve"> месяцев 201</w:t>
      </w:r>
      <w:r w:rsidR="002851BB" w:rsidRPr="00965A13">
        <w:rPr>
          <w:sz w:val="28"/>
          <w:szCs w:val="28"/>
        </w:rPr>
        <w:t>8</w:t>
      </w:r>
      <w:r w:rsidRPr="00965A13">
        <w:rPr>
          <w:sz w:val="28"/>
          <w:szCs w:val="28"/>
        </w:rPr>
        <w:t xml:space="preserve"> года местный бюджет исполнен по доходам в сумме </w:t>
      </w:r>
      <w:r w:rsidR="00142D34" w:rsidRPr="00965A13">
        <w:rPr>
          <w:sz w:val="28"/>
          <w:szCs w:val="28"/>
        </w:rPr>
        <w:t>565,2</w:t>
      </w:r>
      <w:r w:rsidRPr="00965A13">
        <w:rPr>
          <w:sz w:val="28"/>
          <w:szCs w:val="28"/>
        </w:rPr>
        <w:t xml:space="preserve"> млн. рублей (</w:t>
      </w:r>
      <w:r w:rsidR="00142D34" w:rsidRPr="00965A13">
        <w:rPr>
          <w:sz w:val="28"/>
          <w:szCs w:val="28"/>
        </w:rPr>
        <w:t>73,4</w:t>
      </w:r>
      <w:r w:rsidRPr="00965A13">
        <w:rPr>
          <w:sz w:val="28"/>
          <w:szCs w:val="28"/>
        </w:rPr>
        <w:t xml:space="preserve"> % к плану), в том числе налоговые и неналоговые доходы местного бюджета исполнены в сумме </w:t>
      </w:r>
      <w:r w:rsidR="00142D34" w:rsidRPr="00965A13">
        <w:rPr>
          <w:sz w:val="28"/>
          <w:szCs w:val="28"/>
        </w:rPr>
        <w:t>188,8</w:t>
      </w:r>
      <w:r w:rsidRPr="00965A13">
        <w:rPr>
          <w:sz w:val="28"/>
          <w:szCs w:val="28"/>
        </w:rPr>
        <w:t xml:space="preserve"> млн. рублей (</w:t>
      </w:r>
      <w:r w:rsidR="00142D34" w:rsidRPr="00965A13">
        <w:rPr>
          <w:sz w:val="28"/>
          <w:szCs w:val="28"/>
        </w:rPr>
        <w:t>85</w:t>
      </w:r>
      <w:r w:rsidRPr="00965A13">
        <w:rPr>
          <w:sz w:val="28"/>
          <w:szCs w:val="28"/>
        </w:rPr>
        <w:t xml:space="preserve"> % к плану), по расходам в сумме </w:t>
      </w:r>
      <w:r w:rsidR="00142D34" w:rsidRPr="00965A13">
        <w:rPr>
          <w:sz w:val="28"/>
          <w:szCs w:val="28"/>
        </w:rPr>
        <w:t>546,7</w:t>
      </w:r>
      <w:r w:rsidRPr="00965A13">
        <w:rPr>
          <w:sz w:val="28"/>
          <w:szCs w:val="28"/>
        </w:rPr>
        <w:t xml:space="preserve"> млн. рублей (</w:t>
      </w:r>
      <w:r w:rsidR="00142D34" w:rsidRPr="00965A13">
        <w:rPr>
          <w:sz w:val="28"/>
          <w:szCs w:val="28"/>
        </w:rPr>
        <w:t>66,3</w:t>
      </w:r>
      <w:r w:rsidRPr="00965A13">
        <w:rPr>
          <w:sz w:val="28"/>
          <w:szCs w:val="28"/>
        </w:rPr>
        <w:t xml:space="preserve"> % к плану), профицит местного бюджета составил </w:t>
      </w:r>
      <w:r w:rsidR="00965A13" w:rsidRPr="00965A13">
        <w:rPr>
          <w:sz w:val="28"/>
          <w:szCs w:val="28"/>
        </w:rPr>
        <w:t>18,5</w:t>
      </w:r>
      <w:r w:rsidRPr="00965A13">
        <w:rPr>
          <w:sz w:val="28"/>
          <w:szCs w:val="28"/>
        </w:rPr>
        <w:t xml:space="preserve"> млн. рублей.</w:t>
      </w:r>
    </w:p>
    <w:p w:rsidR="00EE762E" w:rsidRPr="00EE762E" w:rsidRDefault="00EE762E" w:rsidP="00EE762E">
      <w:pPr>
        <w:ind w:firstLine="709"/>
        <w:jc w:val="both"/>
        <w:rPr>
          <w:sz w:val="28"/>
          <w:szCs w:val="28"/>
        </w:rPr>
      </w:pPr>
      <w:r w:rsidRPr="00EE762E">
        <w:rPr>
          <w:sz w:val="28"/>
          <w:szCs w:val="28"/>
        </w:rPr>
        <w:lastRenderedPageBreak/>
        <w:t xml:space="preserve">Социально-экономическое развитие района в январе-сентябре </w:t>
      </w:r>
      <w:r w:rsidRPr="00EE762E">
        <w:rPr>
          <w:bCs/>
          <w:sz w:val="28"/>
          <w:szCs w:val="28"/>
        </w:rPr>
        <w:t xml:space="preserve">2018 года </w:t>
      </w:r>
      <w:r w:rsidRPr="00EE762E">
        <w:rPr>
          <w:sz w:val="28"/>
          <w:szCs w:val="28"/>
        </w:rPr>
        <w:t xml:space="preserve">характеризуется положительной динамикой индекса промышленного производства, оборота розничной торговли, объема платных услуг населению </w:t>
      </w:r>
    </w:p>
    <w:p w:rsidR="00EE762E" w:rsidRPr="00EE762E" w:rsidRDefault="00EE762E" w:rsidP="00EE762E">
      <w:pPr>
        <w:ind w:firstLine="709"/>
        <w:jc w:val="both"/>
        <w:rPr>
          <w:bCs/>
          <w:sz w:val="28"/>
          <w:szCs w:val="28"/>
        </w:rPr>
      </w:pPr>
      <w:r w:rsidRPr="00EE762E">
        <w:rPr>
          <w:sz w:val="28"/>
          <w:szCs w:val="28"/>
        </w:rPr>
        <w:t xml:space="preserve">Сложилась отрицательная динамика </w:t>
      </w:r>
      <w:r w:rsidRPr="00EE762E">
        <w:rPr>
          <w:bCs/>
          <w:sz w:val="28"/>
          <w:szCs w:val="28"/>
        </w:rPr>
        <w:t xml:space="preserve">индекс физического объема инвестиций в основной капитал, жилищного строительства. </w:t>
      </w:r>
    </w:p>
    <w:p w:rsidR="00EE762E" w:rsidRPr="00EE762E" w:rsidRDefault="00EE762E" w:rsidP="00EE762E">
      <w:pPr>
        <w:ind w:firstLine="709"/>
        <w:jc w:val="both"/>
        <w:rPr>
          <w:sz w:val="28"/>
          <w:szCs w:val="28"/>
        </w:rPr>
      </w:pPr>
      <w:r w:rsidRPr="00EE762E">
        <w:rPr>
          <w:sz w:val="28"/>
          <w:szCs w:val="28"/>
        </w:rPr>
        <w:t xml:space="preserve">За январь-август увеличился размер среднемесячной начисленной заработной платы. </w:t>
      </w:r>
    </w:p>
    <w:p w:rsidR="00EE762E" w:rsidRPr="00EE762E" w:rsidRDefault="00EE762E" w:rsidP="00EE762E">
      <w:pPr>
        <w:ind w:firstLine="709"/>
        <w:jc w:val="center"/>
        <w:rPr>
          <w:b/>
          <w:sz w:val="28"/>
          <w:szCs w:val="28"/>
        </w:rPr>
      </w:pPr>
      <w:r w:rsidRPr="00EE762E">
        <w:rPr>
          <w:b/>
          <w:sz w:val="28"/>
          <w:szCs w:val="28"/>
        </w:rPr>
        <w:t>Основные показатели социально-экономического развития</w:t>
      </w:r>
    </w:p>
    <w:p w:rsidR="00EE762E" w:rsidRPr="00EE762E" w:rsidRDefault="00EE762E" w:rsidP="00EE762E">
      <w:pPr>
        <w:ind w:firstLine="709"/>
        <w:jc w:val="center"/>
        <w:rPr>
          <w:b/>
          <w:sz w:val="28"/>
          <w:szCs w:val="28"/>
        </w:rPr>
      </w:pPr>
      <w:r w:rsidRPr="00EE762E">
        <w:rPr>
          <w:b/>
          <w:sz w:val="28"/>
          <w:szCs w:val="28"/>
        </w:rPr>
        <w:t>муниципального образования «Смоленский район» Смоленской области</w:t>
      </w:r>
    </w:p>
    <w:p w:rsidR="00EE762E" w:rsidRPr="00EE762E" w:rsidRDefault="00EE762E" w:rsidP="00EE762E">
      <w:pPr>
        <w:ind w:firstLine="709"/>
        <w:jc w:val="center"/>
        <w:rPr>
          <w:b/>
          <w:sz w:val="28"/>
          <w:szCs w:val="28"/>
        </w:rPr>
      </w:pPr>
    </w:p>
    <w:p w:rsidR="00EE762E" w:rsidRPr="00EE762E" w:rsidRDefault="00EE762E" w:rsidP="00EE762E">
      <w:pPr>
        <w:jc w:val="right"/>
        <w:rPr>
          <w:i/>
          <w:sz w:val="28"/>
          <w:szCs w:val="28"/>
        </w:rPr>
      </w:pPr>
      <w:r w:rsidRPr="00EE762E">
        <w:rPr>
          <w:i/>
          <w:sz w:val="28"/>
          <w:szCs w:val="28"/>
        </w:rPr>
        <w:t>(в % к соответствующему периоду предыдущего года)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2"/>
        <w:gridCol w:w="3879"/>
      </w:tblGrid>
      <w:tr w:rsidR="00EE762E" w:rsidRPr="00EE762E" w:rsidTr="00EE762E">
        <w:tc>
          <w:tcPr>
            <w:tcW w:w="3139" w:type="pct"/>
            <w:shd w:val="clear" w:color="auto" w:fill="auto"/>
          </w:tcPr>
          <w:p w:rsidR="00EE762E" w:rsidRPr="00EE762E" w:rsidRDefault="00EE762E" w:rsidP="00EE76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762E">
              <w:rPr>
                <w:rFonts w:eastAsia="Calibri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1861" w:type="pct"/>
            <w:shd w:val="clear" w:color="auto" w:fill="auto"/>
          </w:tcPr>
          <w:p w:rsidR="00EE762E" w:rsidRPr="00EE762E" w:rsidRDefault="00EE762E" w:rsidP="00EE76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762E">
              <w:rPr>
                <w:rFonts w:eastAsia="Calibri"/>
                <w:sz w:val="28"/>
                <w:szCs w:val="28"/>
                <w:lang w:eastAsia="en-US"/>
              </w:rPr>
              <w:t>Январь-сентябрь 2018г</w:t>
            </w:r>
          </w:p>
        </w:tc>
      </w:tr>
      <w:tr w:rsidR="00EE762E" w:rsidRPr="00EE762E" w:rsidTr="00EE762E">
        <w:trPr>
          <w:trHeight w:val="20"/>
        </w:trPr>
        <w:tc>
          <w:tcPr>
            <w:tcW w:w="3139" w:type="pct"/>
            <w:shd w:val="clear" w:color="auto" w:fill="auto"/>
            <w:vAlign w:val="bottom"/>
          </w:tcPr>
          <w:p w:rsidR="00EE762E" w:rsidRPr="00EE762E" w:rsidRDefault="00EE762E" w:rsidP="00EE762E">
            <w:pPr>
              <w:rPr>
                <w:bCs/>
                <w:sz w:val="28"/>
                <w:szCs w:val="28"/>
              </w:rPr>
            </w:pPr>
            <w:r w:rsidRPr="00EE762E">
              <w:rPr>
                <w:bCs/>
                <w:sz w:val="28"/>
                <w:szCs w:val="28"/>
              </w:rPr>
              <w:t>Индекс потребительских цен, в % к декабрю предыдущего года</w:t>
            </w:r>
          </w:p>
        </w:tc>
        <w:tc>
          <w:tcPr>
            <w:tcW w:w="1861" w:type="pct"/>
            <w:shd w:val="clear" w:color="auto" w:fill="auto"/>
            <w:vAlign w:val="center"/>
          </w:tcPr>
          <w:p w:rsidR="00EE762E" w:rsidRPr="00EE762E" w:rsidRDefault="00EE762E" w:rsidP="00EE76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762E">
              <w:rPr>
                <w:rFonts w:eastAsia="Calibri"/>
                <w:sz w:val="28"/>
                <w:szCs w:val="28"/>
                <w:lang w:eastAsia="en-US"/>
              </w:rPr>
              <w:t>102,5</w:t>
            </w:r>
          </w:p>
        </w:tc>
      </w:tr>
      <w:tr w:rsidR="00EE762E" w:rsidRPr="00EE762E" w:rsidTr="00EE762E">
        <w:trPr>
          <w:trHeight w:val="20"/>
        </w:trPr>
        <w:tc>
          <w:tcPr>
            <w:tcW w:w="3139" w:type="pct"/>
            <w:shd w:val="clear" w:color="auto" w:fill="auto"/>
          </w:tcPr>
          <w:p w:rsidR="00EE762E" w:rsidRPr="00EE762E" w:rsidRDefault="00EE762E" w:rsidP="00EE762E">
            <w:pPr>
              <w:rPr>
                <w:bCs/>
                <w:sz w:val="28"/>
                <w:szCs w:val="28"/>
              </w:rPr>
            </w:pPr>
            <w:r w:rsidRPr="00EE762E">
              <w:rPr>
                <w:bCs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861" w:type="pct"/>
            <w:shd w:val="clear" w:color="auto" w:fill="auto"/>
          </w:tcPr>
          <w:p w:rsidR="00EE762E" w:rsidRPr="00EE762E" w:rsidRDefault="00EE762E" w:rsidP="00EE76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762E">
              <w:rPr>
                <w:rFonts w:eastAsia="Calibri"/>
                <w:sz w:val="28"/>
                <w:szCs w:val="28"/>
                <w:lang w:eastAsia="en-US"/>
              </w:rPr>
              <w:t>102,6</w:t>
            </w:r>
          </w:p>
        </w:tc>
      </w:tr>
      <w:tr w:rsidR="00EE762E" w:rsidRPr="00EE762E" w:rsidTr="00EE762E">
        <w:trPr>
          <w:trHeight w:val="20"/>
        </w:trPr>
        <w:tc>
          <w:tcPr>
            <w:tcW w:w="3139" w:type="pct"/>
            <w:shd w:val="clear" w:color="auto" w:fill="auto"/>
          </w:tcPr>
          <w:p w:rsidR="00EE762E" w:rsidRPr="00EE762E" w:rsidRDefault="00EE762E" w:rsidP="00EE762E">
            <w:pPr>
              <w:rPr>
                <w:bCs/>
                <w:sz w:val="28"/>
                <w:szCs w:val="28"/>
              </w:rPr>
            </w:pPr>
            <w:r w:rsidRPr="00EE762E">
              <w:rPr>
                <w:bCs/>
                <w:sz w:val="28"/>
                <w:szCs w:val="28"/>
              </w:rPr>
              <w:t>Индекс физического объема инвестиций в основной капитал за счет всех источников финансирования (январь-июнь 2018г.)</w:t>
            </w:r>
          </w:p>
        </w:tc>
        <w:tc>
          <w:tcPr>
            <w:tcW w:w="1861" w:type="pct"/>
            <w:shd w:val="clear" w:color="auto" w:fill="auto"/>
          </w:tcPr>
          <w:p w:rsidR="00EE762E" w:rsidRPr="00EE762E" w:rsidRDefault="00EE762E" w:rsidP="00EE76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762E">
              <w:rPr>
                <w:rFonts w:eastAsia="Calibri"/>
                <w:sz w:val="28"/>
                <w:szCs w:val="28"/>
                <w:lang w:eastAsia="en-US"/>
              </w:rPr>
              <w:t>96,4</w:t>
            </w:r>
          </w:p>
        </w:tc>
      </w:tr>
      <w:tr w:rsidR="00EE762E" w:rsidRPr="00EE762E" w:rsidTr="00EE762E">
        <w:trPr>
          <w:trHeight w:val="20"/>
        </w:trPr>
        <w:tc>
          <w:tcPr>
            <w:tcW w:w="3139" w:type="pct"/>
            <w:shd w:val="clear" w:color="auto" w:fill="auto"/>
          </w:tcPr>
          <w:p w:rsidR="00EE762E" w:rsidRPr="00EE762E" w:rsidRDefault="00EE762E" w:rsidP="00EE762E">
            <w:pPr>
              <w:rPr>
                <w:bCs/>
                <w:sz w:val="28"/>
                <w:szCs w:val="28"/>
              </w:rPr>
            </w:pPr>
            <w:r w:rsidRPr="00EE762E">
              <w:rPr>
                <w:bCs/>
                <w:sz w:val="28"/>
                <w:szCs w:val="28"/>
              </w:rPr>
              <w:t>Индекс физического объема оборота розничной торговли</w:t>
            </w:r>
          </w:p>
        </w:tc>
        <w:tc>
          <w:tcPr>
            <w:tcW w:w="1861" w:type="pct"/>
            <w:shd w:val="clear" w:color="auto" w:fill="auto"/>
          </w:tcPr>
          <w:p w:rsidR="00EE762E" w:rsidRPr="00EE762E" w:rsidRDefault="00EE762E" w:rsidP="00EE76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762E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EE762E" w:rsidRPr="00EE762E" w:rsidTr="00EE762E">
        <w:trPr>
          <w:trHeight w:val="20"/>
        </w:trPr>
        <w:tc>
          <w:tcPr>
            <w:tcW w:w="3139" w:type="pct"/>
            <w:shd w:val="clear" w:color="auto" w:fill="auto"/>
          </w:tcPr>
          <w:p w:rsidR="00EE762E" w:rsidRPr="00EE762E" w:rsidRDefault="00EE762E" w:rsidP="00EE762E">
            <w:pPr>
              <w:rPr>
                <w:bCs/>
                <w:sz w:val="28"/>
                <w:szCs w:val="28"/>
              </w:rPr>
            </w:pPr>
            <w:r w:rsidRPr="00EE762E">
              <w:rPr>
                <w:bCs/>
                <w:sz w:val="28"/>
                <w:szCs w:val="28"/>
              </w:rPr>
              <w:t>Индекс физического объема платных услуг населению</w:t>
            </w:r>
          </w:p>
        </w:tc>
        <w:tc>
          <w:tcPr>
            <w:tcW w:w="1861" w:type="pct"/>
            <w:shd w:val="clear" w:color="auto" w:fill="auto"/>
          </w:tcPr>
          <w:p w:rsidR="00EE762E" w:rsidRPr="00EE762E" w:rsidRDefault="00EE762E" w:rsidP="00EE76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762E">
              <w:rPr>
                <w:rFonts w:eastAsia="Calibri"/>
                <w:sz w:val="28"/>
                <w:szCs w:val="28"/>
                <w:lang w:eastAsia="en-US"/>
              </w:rPr>
              <w:t>150,6</w:t>
            </w:r>
          </w:p>
        </w:tc>
      </w:tr>
      <w:tr w:rsidR="00EE762E" w:rsidRPr="00EE762E" w:rsidTr="00EE762E">
        <w:trPr>
          <w:trHeight w:val="20"/>
        </w:trPr>
        <w:tc>
          <w:tcPr>
            <w:tcW w:w="3139" w:type="pct"/>
            <w:shd w:val="clear" w:color="auto" w:fill="auto"/>
          </w:tcPr>
          <w:p w:rsidR="00EE762E" w:rsidRPr="00EE762E" w:rsidRDefault="00EE762E" w:rsidP="00EE762E">
            <w:pPr>
              <w:rPr>
                <w:bCs/>
                <w:sz w:val="28"/>
                <w:szCs w:val="28"/>
              </w:rPr>
            </w:pPr>
            <w:r w:rsidRPr="00EE762E">
              <w:rPr>
                <w:bCs/>
                <w:sz w:val="28"/>
                <w:szCs w:val="28"/>
              </w:rPr>
              <w:t>Среднемесячная номинальная начисленная заработная плата, рублей</w:t>
            </w:r>
          </w:p>
        </w:tc>
        <w:tc>
          <w:tcPr>
            <w:tcW w:w="1861" w:type="pct"/>
            <w:shd w:val="clear" w:color="auto" w:fill="auto"/>
          </w:tcPr>
          <w:p w:rsidR="00EE762E" w:rsidRPr="00EE762E" w:rsidRDefault="00EE762E" w:rsidP="00EE76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E762E">
              <w:rPr>
                <w:rFonts w:eastAsia="Calibri"/>
                <w:sz w:val="28"/>
                <w:szCs w:val="28"/>
                <w:lang w:eastAsia="en-US"/>
              </w:rPr>
              <w:t>22163,9</w:t>
            </w:r>
          </w:p>
        </w:tc>
      </w:tr>
    </w:tbl>
    <w:p w:rsidR="00EE762E" w:rsidRPr="00EE762E" w:rsidRDefault="00EE762E" w:rsidP="00EE762E">
      <w:pPr>
        <w:ind w:firstLine="709"/>
        <w:jc w:val="both"/>
        <w:rPr>
          <w:sz w:val="28"/>
          <w:szCs w:val="28"/>
        </w:rPr>
      </w:pPr>
    </w:p>
    <w:p w:rsidR="00EE762E" w:rsidRPr="00EE762E" w:rsidRDefault="00EE762E" w:rsidP="00EE762E">
      <w:pPr>
        <w:ind w:firstLine="709"/>
        <w:jc w:val="both"/>
        <w:rPr>
          <w:sz w:val="28"/>
          <w:szCs w:val="28"/>
        </w:rPr>
      </w:pPr>
      <w:r w:rsidRPr="00EE762E">
        <w:rPr>
          <w:sz w:val="28"/>
          <w:szCs w:val="28"/>
        </w:rPr>
        <w:t>В январе-сентябре 2018 года индекс промышленного производства, сложившийся по видам экономической деятельности: «Добыча полезных ископаемых», «Обрабатывающие производства»,  «Обеспечение электрической энергией, газом и паром; кондиционирование воздуха» и «Водоснабжение; водоотведение, организация сбора и утилизации отходов, деятельность по ликвидации загрязнений» по сравнению с январем-сентябрем 2017 года составил 102,6 %. Индексы производства по основным видам деятельности: добыча полезных ископаемых – 102 %, обрабатывающие производства – 107,7 %, обеспечение электрической энергией, газом и паром; кондиционирование воздуха – 102,3%, водоснабжение; водоотведение, организация сбора и утилизации отходов, деятельность по ликвидации загрязнений – 102,1%.</w:t>
      </w:r>
    </w:p>
    <w:p w:rsidR="00EE762E" w:rsidRPr="00EE762E" w:rsidRDefault="00EE762E" w:rsidP="00EE762E">
      <w:pPr>
        <w:widowControl w:val="0"/>
        <w:ind w:firstLine="709"/>
        <w:jc w:val="both"/>
        <w:rPr>
          <w:sz w:val="28"/>
          <w:szCs w:val="28"/>
        </w:rPr>
      </w:pPr>
      <w:r w:rsidRPr="00EE762E">
        <w:rPr>
          <w:sz w:val="28"/>
          <w:szCs w:val="28"/>
        </w:rPr>
        <w:t>Во всех категориях хозяйств в январе-сентябре 2018 года производство зерновых и зернобобовых культур в первоначально оприходованном весе составило 9134,8  тонн (111,3 % к уровню соответствующего периода 2017 года), картофеля – 13367 тонн (78,1 %), овощей – 6371 тонн (106,9 %). Во всех категориях хозяйств было произведено 1593 тонн скота и птицы (109,4 % к уровню января-сентября 2017 года), а также 12569 тонн молока (99 %), 152,5 млн. штук яиц (155,1 %).</w:t>
      </w:r>
    </w:p>
    <w:p w:rsidR="00EE762E" w:rsidRPr="00EE762E" w:rsidRDefault="00EE762E" w:rsidP="00EE762E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firstLine="709"/>
        <w:jc w:val="both"/>
        <w:rPr>
          <w:spacing w:val="-3"/>
          <w:sz w:val="28"/>
          <w:szCs w:val="28"/>
        </w:rPr>
      </w:pPr>
      <w:r w:rsidRPr="00EE762E">
        <w:rPr>
          <w:spacing w:val="-3"/>
          <w:sz w:val="28"/>
          <w:szCs w:val="28"/>
        </w:rPr>
        <w:lastRenderedPageBreak/>
        <w:t>На развитие экономики и социальной сферы района в январе-сентябре 2018 года вложено 2470,3 млн. рублей инвестиций, что составило 96,4 % (в сопоставимых ценах) к соответствующему периоду 2017 года.</w:t>
      </w:r>
    </w:p>
    <w:p w:rsidR="00EE762E" w:rsidRPr="00EE762E" w:rsidRDefault="00EE762E" w:rsidP="00EE762E">
      <w:pPr>
        <w:ind w:firstLine="709"/>
        <w:jc w:val="both"/>
        <w:rPr>
          <w:sz w:val="28"/>
          <w:szCs w:val="28"/>
        </w:rPr>
      </w:pPr>
      <w:r w:rsidRPr="00EE762E">
        <w:rPr>
          <w:spacing w:val="-3"/>
          <w:sz w:val="28"/>
          <w:szCs w:val="28"/>
        </w:rPr>
        <w:t>П</w:t>
      </w:r>
      <w:r w:rsidRPr="00EE762E">
        <w:rPr>
          <w:sz w:val="28"/>
          <w:szCs w:val="28"/>
        </w:rPr>
        <w:t>остроено 585 новых квартир общей площадью 63,5 тыс. кв. метров, или 77,9% к январю - сентябрю 2017 года.</w:t>
      </w:r>
    </w:p>
    <w:p w:rsidR="00EE762E" w:rsidRPr="00EE762E" w:rsidRDefault="00EE762E" w:rsidP="00EE762E">
      <w:pPr>
        <w:ind w:firstLine="709"/>
        <w:jc w:val="both"/>
        <w:rPr>
          <w:sz w:val="28"/>
          <w:szCs w:val="28"/>
        </w:rPr>
      </w:pPr>
      <w:r w:rsidRPr="00EE762E">
        <w:rPr>
          <w:sz w:val="28"/>
          <w:szCs w:val="28"/>
        </w:rPr>
        <w:t>Индекс потребительских цен по Смоленскому району за январь-сентябрь 2018 года к декабрю 2017 года составил 102,5 %.</w:t>
      </w:r>
    </w:p>
    <w:p w:rsidR="00EE762E" w:rsidRPr="00EE762E" w:rsidRDefault="00EE762E" w:rsidP="00EE762E">
      <w:pPr>
        <w:ind w:firstLine="709"/>
        <w:jc w:val="both"/>
        <w:rPr>
          <w:sz w:val="28"/>
          <w:szCs w:val="28"/>
        </w:rPr>
      </w:pPr>
      <w:r w:rsidRPr="00EE762E">
        <w:rPr>
          <w:sz w:val="28"/>
          <w:szCs w:val="28"/>
        </w:rPr>
        <w:t>Оборот розничной торговли за январь-сентябрь 2018 года по сравнению с соответствующим периодом 2017 года 100 % и составил 531,6 млн. рублей. Населению района за 9 месяцев 2018 года оказано платных услуг на 88,4 млн. рублей, что составляет 150,6 % к соответствующему периоду 2017 года.</w:t>
      </w:r>
    </w:p>
    <w:p w:rsidR="00EE762E" w:rsidRPr="00EE762E" w:rsidRDefault="00EE762E" w:rsidP="00EE762E">
      <w:pPr>
        <w:ind w:firstLine="709"/>
        <w:jc w:val="both"/>
        <w:rPr>
          <w:bCs/>
          <w:iCs/>
          <w:sz w:val="28"/>
          <w:szCs w:val="28"/>
        </w:rPr>
      </w:pPr>
      <w:r w:rsidRPr="00EE762E">
        <w:rPr>
          <w:sz w:val="28"/>
          <w:szCs w:val="28"/>
        </w:rPr>
        <w:t>За январь-сентябрь 2018 года финансовый результат по организациям,  не относящимся к субъектам малого предпринимательства сложился в сумме 281,617 млн. рублей прибыли (рост 116,9 %) к соответствующему периоду 2017 года.</w:t>
      </w:r>
    </w:p>
    <w:p w:rsidR="00EE762E" w:rsidRDefault="00EE762E" w:rsidP="00EE762E">
      <w:pPr>
        <w:ind w:firstLine="709"/>
        <w:jc w:val="both"/>
        <w:rPr>
          <w:sz w:val="28"/>
          <w:szCs w:val="28"/>
        </w:rPr>
      </w:pPr>
      <w:r w:rsidRPr="00EE762E">
        <w:rPr>
          <w:sz w:val="28"/>
          <w:szCs w:val="28"/>
        </w:rPr>
        <w:t>За январь-август 2018 года среднемесячная начисленная заработная плата составила 22163,9 рублей, рост на 7,7 %, реальная заработная плата увеличилась на 5,2 %.</w:t>
      </w:r>
    </w:p>
    <w:p w:rsidR="00142D34" w:rsidRPr="007F5219" w:rsidRDefault="00142D34" w:rsidP="00142D34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2</w:t>
      </w:r>
      <w:r w:rsidRPr="007F5219">
        <w:rPr>
          <w:bCs/>
          <w:sz w:val="28"/>
          <w:szCs w:val="28"/>
          <w:lang w:eastAsia="en-US"/>
        </w:rPr>
        <w:t xml:space="preserve">) раздел </w:t>
      </w:r>
      <w:r w:rsidRPr="00E1344A">
        <w:rPr>
          <w:b/>
          <w:sz w:val="28"/>
          <w:szCs w:val="28"/>
          <w:lang w:val="en-US"/>
        </w:rPr>
        <w:t>II</w:t>
      </w:r>
      <w:r w:rsidRPr="00E1344A">
        <w:rPr>
          <w:b/>
          <w:sz w:val="28"/>
          <w:szCs w:val="28"/>
        </w:rPr>
        <w:t>. Цели и задачи налоговой, бюджетной и долговой политики в долгосрочном периоде</w:t>
      </w:r>
      <w:r w:rsidRPr="007F5219">
        <w:rPr>
          <w:bCs/>
          <w:sz w:val="28"/>
          <w:szCs w:val="28"/>
          <w:lang w:eastAsia="en-US"/>
        </w:rPr>
        <w:t xml:space="preserve"> изложить в следующей редакции:</w:t>
      </w:r>
    </w:p>
    <w:p w:rsidR="00B15FE7" w:rsidRPr="00BE7F25" w:rsidRDefault="00B15FE7" w:rsidP="00B15FE7">
      <w:pPr>
        <w:contextualSpacing/>
        <w:jc w:val="center"/>
        <w:rPr>
          <w:b/>
          <w:sz w:val="28"/>
          <w:szCs w:val="28"/>
        </w:rPr>
      </w:pPr>
    </w:p>
    <w:p w:rsidR="00B15FE7" w:rsidRPr="00BE7F25" w:rsidRDefault="00B15FE7" w:rsidP="00B15FE7">
      <w:pPr>
        <w:contextualSpacing/>
        <w:jc w:val="center"/>
        <w:rPr>
          <w:b/>
          <w:sz w:val="28"/>
          <w:szCs w:val="28"/>
        </w:rPr>
      </w:pPr>
      <w:r w:rsidRPr="00BE7F25">
        <w:rPr>
          <w:b/>
          <w:sz w:val="28"/>
          <w:szCs w:val="28"/>
          <w:lang w:val="en-US"/>
        </w:rPr>
        <w:t>II</w:t>
      </w:r>
      <w:r w:rsidRPr="00BE7F25">
        <w:rPr>
          <w:b/>
          <w:sz w:val="28"/>
          <w:szCs w:val="28"/>
        </w:rPr>
        <w:t xml:space="preserve">. Цели и задачи налоговой, бюджетной и долговой </w:t>
      </w:r>
    </w:p>
    <w:p w:rsidR="00B15FE7" w:rsidRDefault="00B15FE7" w:rsidP="00B15FE7">
      <w:pPr>
        <w:contextualSpacing/>
        <w:jc w:val="center"/>
        <w:rPr>
          <w:b/>
          <w:sz w:val="28"/>
          <w:szCs w:val="28"/>
        </w:rPr>
      </w:pPr>
      <w:r w:rsidRPr="00BE7F25">
        <w:rPr>
          <w:b/>
          <w:sz w:val="28"/>
          <w:szCs w:val="28"/>
        </w:rPr>
        <w:t>политики в долгосрочном периоде</w:t>
      </w:r>
    </w:p>
    <w:p w:rsidR="007E61A9" w:rsidRPr="00BE7F25" w:rsidRDefault="007E61A9" w:rsidP="00B15FE7">
      <w:pPr>
        <w:contextualSpacing/>
        <w:jc w:val="center"/>
        <w:rPr>
          <w:b/>
          <w:sz w:val="28"/>
          <w:szCs w:val="28"/>
        </w:rPr>
      </w:pPr>
    </w:p>
    <w:p w:rsidR="007E61A9" w:rsidRPr="007E61A9" w:rsidRDefault="007E61A9" w:rsidP="007E61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Бюджетная и налоговая политика </w:t>
      </w:r>
      <w:r w:rsidRPr="007E61A9">
        <w:rPr>
          <w:color w:val="000000"/>
          <w:sz w:val="28"/>
          <w:szCs w:val="28"/>
        </w:rPr>
        <w:t>муниципального образования «Смоленский район» Смоленской области</w:t>
      </w:r>
      <w:r w:rsidRPr="007E61A9">
        <w:rPr>
          <w:sz w:val="28"/>
          <w:szCs w:val="28"/>
        </w:rPr>
        <w:t xml:space="preserve"> определяет основные задачи, учитываемые при составлении проекта бюджета</w:t>
      </w:r>
      <w:r w:rsidRPr="007E61A9">
        <w:rPr>
          <w:color w:val="000000"/>
          <w:sz w:val="28"/>
          <w:szCs w:val="28"/>
        </w:rPr>
        <w:t xml:space="preserve"> муниципального образования «Смоленский район» Смоленской области</w:t>
      </w:r>
      <w:r w:rsidRPr="007E61A9">
        <w:rPr>
          <w:sz w:val="28"/>
          <w:szCs w:val="28"/>
        </w:rPr>
        <w:t xml:space="preserve"> на 2019 год и на пл</w:t>
      </w:r>
      <w:r>
        <w:rPr>
          <w:sz w:val="28"/>
          <w:szCs w:val="28"/>
        </w:rPr>
        <w:t>ановый период 2020 и 2021 годов.</w:t>
      </w:r>
      <w:r w:rsidRPr="007E61A9">
        <w:rPr>
          <w:sz w:val="28"/>
          <w:szCs w:val="28"/>
        </w:rPr>
        <w:t xml:space="preserve"> </w:t>
      </w:r>
    </w:p>
    <w:p w:rsidR="007E61A9" w:rsidRDefault="007E61A9" w:rsidP="007E61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color w:val="000000"/>
          <w:sz w:val="28"/>
          <w:szCs w:val="28"/>
        </w:rPr>
        <w:t xml:space="preserve">Основные направления бюджетной и налоговой политики муниципального образования «Смоленский район» Смоленской  области на 2019 год и плановый период 2020 и 2021 годов </w:t>
      </w:r>
      <w:r w:rsidRPr="007E61A9">
        <w:rPr>
          <w:sz w:val="28"/>
          <w:szCs w:val="28"/>
        </w:rPr>
        <w:t xml:space="preserve">и направлена на решение стратегических целей, сформулированных в </w:t>
      </w:r>
      <w:hyperlink r:id="rId10" w:history="1">
        <w:r w:rsidRPr="007E61A9">
          <w:rPr>
            <w:color w:val="000000"/>
            <w:sz w:val="28"/>
            <w:szCs w:val="28"/>
          </w:rPr>
          <w:t>Послании</w:t>
        </w:r>
      </w:hyperlink>
      <w:r w:rsidRPr="007E61A9">
        <w:rPr>
          <w:sz w:val="28"/>
          <w:szCs w:val="28"/>
        </w:rPr>
        <w:t xml:space="preserve"> Президента Российской Федерации Федеральному Собранию Российской Федерации от 01 марта 2018 года, указах Президента Российской Федерации от 7 мая 2012 года, </w:t>
      </w:r>
      <w:hyperlink r:id="rId11" w:history="1">
        <w:r w:rsidRPr="007E61A9">
          <w:rPr>
            <w:color w:val="000000"/>
            <w:sz w:val="28"/>
            <w:szCs w:val="28"/>
          </w:rPr>
          <w:t>Указе</w:t>
        </w:r>
      </w:hyperlink>
      <w:r w:rsidRPr="007E61A9">
        <w:rPr>
          <w:color w:val="000000"/>
          <w:sz w:val="28"/>
          <w:szCs w:val="28"/>
        </w:rPr>
        <w:t xml:space="preserve"> </w:t>
      </w:r>
      <w:r w:rsidRPr="007E61A9">
        <w:rPr>
          <w:sz w:val="28"/>
          <w:szCs w:val="28"/>
        </w:rPr>
        <w:t>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</w:t>
      </w:r>
    </w:p>
    <w:p w:rsidR="007E61A9" w:rsidRPr="007E61A9" w:rsidRDefault="007E61A9" w:rsidP="007E61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color w:val="000000"/>
          <w:sz w:val="28"/>
          <w:szCs w:val="28"/>
        </w:rPr>
        <w:t>Основные задачи бюджетной и налоговой политики муниципального образования «Смоленский район» Смоленской  области</w:t>
      </w:r>
      <w:r>
        <w:rPr>
          <w:color w:val="000000"/>
          <w:sz w:val="28"/>
          <w:szCs w:val="28"/>
        </w:rPr>
        <w:t>: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1. Сохранение устойчивости бюджетной системы </w:t>
      </w:r>
      <w:r w:rsidRPr="007E61A9">
        <w:rPr>
          <w:color w:val="000000"/>
          <w:sz w:val="28"/>
          <w:szCs w:val="28"/>
        </w:rPr>
        <w:t xml:space="preserve">муниципального образования «Смоленский район» Смоленской  области </w:t>
      </w:r>
      <w:r w:rsidRPr="007E61A9">
        <w:rPr>
          <w:sz w:val="28"/>
          <w:szCs w:val="28"/>
        </w:rPr>
        <w:t xml:space="preserve">и обеспечение долгосрочной сбалансированности бюджета </w:t>
      </w:r>
      <w:r w:rsidRPr="007E61A9">
        <w:rPr>
          <w:color w:val="000000"/>
          <w:sz w:val="28"/>
          <w:szCs w:val="28"/>
        </w:rPr>
        <w:t>муниципального образования «Смоленский район» Смоленской  области</w:t>
      </w:r>
      <w:r w:rsidRPr="007E61A9">
        <w:rPr>
          <w:sz w:val="28"/>
          <w:szCs w:val="28"/>
        </w:rPr>
        <w:t>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2. Укрепление доходной базы консолидированного бюджета </w:t>
      </w:r>
      <w:r w:rsidRPr="007E61A9">
        <w:rPr>
          <w:color w:val="000000"/>
          <w:sz w:val="28"/>
          <w:szCs w:val="28"/>
        </w:rPr>
        <w:t>муниципального образования «Смоленский район» Смоленской  области</w:t>
      </w:r>
      <w:r w:rsidRPr="007E61A9">
        <w:rPr>
          <w:sz w:val="28"/>
          <w:szCs w:val="28"/>
        </w:rPr>
        <w:t xml:space="preserve"> за счет повышение </w:t>
      </w:r>
      <w:r w:rsidRPr="007E61A9">
        <w:rPr>
          <w:sz w:val="28"/>
          <w:szCs w:val="28"/>
        </w:rPr>
        <w:lastRenderedPageBreak/>
        <w:t>эффективности администрирования неналоговых платежей и мобилизации имеющихся резервов;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3. Реализация приоритетных направлений и национальных проектов, в первую очередь направленных на решение задач, поставленных в </w:t>
      </w:r>
      <w:hyperlink r:id="rId12" w:history="1">
        <w:r w:rsidRPr="007E61A9">
          <w:rPr>
            <w:color w:val="000000"/>
            <w:sz w:val="28"/>
            <w:szCs w:val="28"/>
          </w:rPr>
          <w:t>Указе</w:t>
        </w:r>
      </w:hyperlink>
      <w:r w:rsidRPr="007E61A9">
        <w:rPr>
          <w:color w:val="000000"/>
          <w:sz w:val="28"/>
          <w:szCs w:val="28"/>
        </w:rPr>
        <w:t xml:space="preserve"> </w:t>
      </w:r>
      <w:r w:rsidRPr="007E61A9">
        <w:rPr>
          <w:sz w:val="28"/>
          <w:szCs w:val="28"/>
        </w:rPr>
        <w:t>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4. Обеспечение прозрачного механизма оценки эффективности предоставленных налоговых льгот, установленных соответствующими нормативно-правовыми актами;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5. Повышение открытости и прозрачности управления общественными финансами.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contextualSpacing/>
        <w:jc w:val="center"/>
        <w:rPr>
          <w:b/>
          <w:color w:val="000000"/>
          <w:sz w:val="28"/>
          <w:szCs w:val="28"/>
        </w:rPr>
      </w:pPr>
    </w:p>
    <w:p w:rsidR="007E61A9" w:rsidRPr="007E61A9" w:rsidRDefault="007E61A9" w:rsidP="007E61A9">
      <w:pPr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r w:rsidRPr="007E61A9">
        <w:rPr>
          <w:b/>
          <w:sz w:val="28"/>
          <w:szCs w:val="28"/>
        </w:rPr>
        <w:t>Основные направления налоговой политики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Налоговая политика муниципального образования «Смоленский район» Смоленской области (далее по тексту – местный бюджет) </w:t>
      </w:r>
      <w:r w:rsidRPr="007E61A9">
        <w:rPr>
          <w:rFonts w:eastAsia="Calibri"/>
          <w:sz w:val="28"/>
          <w:szCs w:val="28"/>
          <w:lang w:eastAsia="en-US"/>
        </w:rPr>
        <w:t xml:space="preserve">на среднесрочный период будет </w:t>
      </w:r>
      <w:r w:rsidRPr="007E61A9">
        <w:rPr>
          <w:sz w:val="28"/>
          <w:szCs w:val="28"/>
        </w:rPr>
        <w:t>направлена на увеличение доходов местного бюджета за счет оптимизации налоговой нагрузки, отмены неэффективных налоговых льгот и предоставления льгот, носящих адресный характер, повышения эффективности системы налогового администрирования.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7E61A9">
        <w:rPr>
          <w:sz w:val="28"/>
          <w:szCs w:val="28"/>
          <w:lang w:eastAsia="en-US"/>
        </w:rPr>
        <w:t>Будет сохранена и расширена государственная поддержка для субъектов малого и среднего предпринимательства, включая, установленное с 2017 года применение двухлетних «налоговых каникул»,  для впервые зарегистрированных индивидуальных предпринимателей, перешедших на упрощенную систему  налогообложения и (или) патентную систему налогообложения и осуществляющих предпринимательскую деятельность в производственной, социальной и (или) научной сферах, а также в сфере бытовых услуг населению.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Основными направлениями налоговой политики будут являться: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повышение объемов поступлений налога на доходы физических лиц, в частности: создание условий для роста общего объема фонда оплаты труда в районе, легализация «теневой» заработной платы, доведение ее до среднеотраслевого уровня, проведение мероприятий по сокращению задолженности по налогу на доходы физических лиц;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повышение собираемости единого сельскохозяйственного налога за счет расширения деятельности сельскохозяйственных товаропроизводителей;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усиление работы по погашению задолженности по налоговым платежам;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актуализация работы по расширению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(неактуальных) сведений, необходимых для исчисления налогов;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улучшение качества администрирования земельного налога и повышения уровня его собираемости для целей пополнения доходной базы местных бюджетов;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создание условий для развития малого и среднего предпринимательства.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lastRenderedPageBreak/>
        <w:t>Для увеличения доходов муниципального образования «Смоленский район» Смоленской области планируется проведение следующих мероприятий: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7E61A9">
        <w:rPr>
          <w:sz w:val="28"/>
          <w:szCs w:val="28"/>
          <w:lang w:eastAsia="en-US"/>
        </w:rPr>
        <w:t>- переход с 1 января 2019 года к исчислению налога на имущество физических лиц исходя из кадастровой стоимости объектов налогообложения;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61A9">
        <w:rPr>
          <w:rFonts w:eastAsia="Calibri"/>
          <w:sz w:val="28"/>
          <w:szCs w:val="28"/>
          <w:lang w:eastAsia="en-US"/>
        </w:rPr>
        <w:t>- индексация размера потенциально возможного к получению индивидуальным предпринимателем годового дохода по каждому виду предпринимательской деятельности, в отношении которого применяется патентная система налогообложения, на коэффициент-дефлятор, пересмотр стоимости патента в зависимости от типа муниципальных образований Смоленской области и их удаленности от областного центра;</w:t>
      </w:r>
    </w:p>
    <w:p w:rsidR="007E61A9" w:rsidRPr="007E61A9" w:rsidRDefault="007E61A9" w:rsidP="007E61A9">
      <w:pPr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в случае законодательного закрепления на федеральном уровне обязанности по уплате налога на имущество физических лиц в отношении объектов капитального строительства, которые поставлены на кадастровый учет и в отношении которых осуществлена кадастровая оценка, но права собственности на которые не зарегистрированы в установленном порядке, за собственниками земельных участков, на которых расположены указанные объекты, вовлечение в налоговый оборот таких объектов;</w:t>
      </w:r>
    </w:p>
    <w:p w:rsidR="007E61A9" w:rsidRPr="007E61A9" w:rsidRDefault="007E61A9" w:rsidP="007E61A9">
      <w:pPr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проведение мероприятий по вовлечению в налоговый оборот земельных участков посредством усиления муниципального земельного контроля и выявления собственников земельных участков, не оформивших права собственности на земельные участки, в целях увеличения налоговой базы по земельному налогу.</w:t>
      </w:r>
    </w:p>
    <w:p w:rsidR="007E61A9" w:rsidRPr="007E61A9" w:rsidRDefault="007E61A9" w:rsidP="007E61A9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7E61A9">
        <w:rPr>
          <w:sz w:val="28"/>
          <w:szCs w:val="28"/>
          <w:lang w:eastAsia="en-US"/>
        </w:rPr>
        <w:t>В целях формирования комфортной потребительской среды продолжится работа по созданию условий для развития малых форматов торговли в муниципальном образовании «Смоленский район» Смоленской области, в том числе легализации незаконно установленных нестационарных торговых объектов, что в свою очередь обеспечит рост налоговых поступлений в местный бюджет.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На устойчивость доходов бюджетной системы района существенное влияние оказывают решения по установлению налоговых льгот по региональным и местным налогам, доходы от которых поступают в бюджет муниципального образования «Смоленский район» Смоленской области. </w:t>
      </w:r>
    </w:p>
    <w:p w:rsidR="007E61A9" w:rsidRPr="007E61A9" w:rsidRDefault="007E61A9" w:rsidP="007E61A9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7E61A9">
        <w:rPr>
          <w:sz w:val="28"/>
          <w:szCs w:val="28"/>
        </w:rPr>
        <w:t xml:space="preserve">Оценка эффективности действующих налоговых льгот является составной частью бюджетного процесса. </w:t>
      </w:r>
      <w:r w:rsidRPr="007E61A9">
        <w:rPr>
          <w:sz w:val="28"/>
          <w:szCs w:val="28"/>
          <w:lang w:eastAsia="en-US"/>
        </w:rPr>
        <w:t>Будет продолжена работа по оптимизации налоговых льгот, установленных на местном уровне.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В целях совершенствования налогового администрирования предполагается: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повышение ответственности администраторов доходов за эффективное прогнозирование, своевременность, полноту поступления и сокращение задолженности администрируемых платежей;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повышение качества и эффективности совместной работы органов власти всех уровней по усилению администрирования доходов в рамках деятельности межведомственных рабочих групп по платежам в местные бюджеты;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- продолжение работы с органами власти всех уровней по легализации прибыли и убытков организаций, допускающих искажения в налоговом учете, легализации «теневой» заработной платы, взысканию задолженности по налоговым </w:t>
      </w:r>
      <w:r w:rsidRPr="007E61A9">
        <w:rPr>
          <w:sz w:val="28"/>
          <w:szCs w:val="28"/>
        </w:rPr>
        <w:lastRenderedPageBreak/>
        <w:t>и неналоговым доходам, реализации мероприятий по повышению роли имущественных налогов в формировании доходов бюджета;</w:t>
      </w:r>
    </w:p>
    <w:p w:rsidR="007E61A9" w:rsidRPr="007E61A9" w:rsidRDefault="007E61A9" w:rsidP="007E61A9">
      <w:pPr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проведение анализа по оптимизации ставок и налоговых льгот, установленных решениями представительных органов местного самоуправления муниципальных образований Смоленского района Смоленской области, в целях увеличения поступлений налогов;</w:t>
      </w:r>
    </w:p>
    <w:p w:rsidR="007E61A9" w:rsidRPr="007E61A9" w:rsidRDefault="007E61A9" w:rsidP="007E61A9">
      <w:pPr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организация активного взаимодействия территориальных органов налоговой службы с администрациями муниципальных образований Смоленской области по реализации экономических мер, влияющих на условия ведения деятельности налогоплательщиков и стимулирующих налогоплательщиков декларировать реально получаемые доходы.</w:t>
      </w:r>
    </w:p>
    <w:p w:rsidR="007E61A9" w:rsidRPr="007E61A9" w:rsidRDefault="007E61A9" w:rsidP="007E61A9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7E61A9">
        <w:rPr>
          <w:sz w:val="28"/>
          <w:szCs w:val="28"/>
          <w:lang w:eastAsia="en-US"/>
        </w:rPr>
        <w:t>- осуществление контроля за отсутствием задолженности у налогоплательщиков - пользователей налоговых льгот по налогу на доходы физических лиц и местным налогам.</w:t>
      </w:r>
    </w:p>
    <w:p w:rsidR="007E61A9" w:rsidRPr="007E61A9" w:rsidRDefault="007E61A9" w:rsidP="007E61A9">
      <w:pPr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Для увеличения доходов бюджета муниципального образования «Смоленский район» Смоленской области планируется:</w:t>
      </w:r>
    </w:p>
    <w:p w:rsidR="007E61A9" w:rsidRPr="007E61A9" w:rsidRDefault="007E61A9" w:rsidP="007E61A9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7E61A9">
        <w:rPr>
          <w:sz w:val="28"/>
          <w:szCs w:val="28"/>
          <w:lang w:eastAsia="en-US"/>
        </w:rPr>
        <w:t>- проведение совместных рабочих групп для обсуждения проблемных вопросов, связанных с межведомственным взаимодействием и определением конкретных мероприятий, направленных на актуализацию баз данных;</w:t>
      </w:r>
    </w:p>
    <w:p w:rsidR="007E61A9" w:rsidRPr="007E61A9" w:rsidRDefault="007E61A9" w:rsidP="007E61A9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7E61A9">
        <w:rPr>
          <w:sz w:val="28"/>
          <w:szCs w:val="28"/>
          <w:lang w:eastAsia="en-US"/>
        </w:rPr>
        <w:t>- проведение совместно с территориальными налоговыми органами индивидуальной работы с физическими лицами, имеющими задолженность в бюджет по имущественным налогам, информирование работодателей о сотрудниках, имеющих задолженность по имущественным налогам.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В целях повышения собираемости налога на имущество физических лиц будет продолжена работа по следующим направлениям: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переход, начиная с 2019 года, к определению налоговой базы в отношении этих объектов налогообложения, исходя из их кадастровой стоимости;</w:t>
      </w:r>
    </w:p>
    <w:p w:rsidR="007E61A9" w:rsidRPr="007E61A9" w:rsidRDefault="007E61A9" w:rsidP="007E61A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61A9">
        <w:rPr>
          <w:rFonts w:eastAsia="Calibri"/>
          <w:sz w:val="28"/>
          <w:szCs w:val="28"/>
          <w:lang w:eastAsia="en-US"/>
        </w:rPr>
        <w:t>Для увеличения доходной базы и собираемости земельного налога будет осуществляться активизация проведения муниципального земельного контроля и государственного земельного надзора с целью:</w:t>
      </w:r>
    </w:p>
    <w:p w:rsidR="007E61A9" w:rsidRPr="007E61A9" w:rsidRDefault="007E61A9" w:rsidP="007E61A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61A9">
        <w:rPr>
          <w:rFonts w:eastAsia="Calibri"/>
          <w:sz w:val="28"/>
          <w:szCs w:val="28"/>
          <w:lang w:eastAsia="en-US"/>
        </w:rPr>
        <w:t>- выявления факта неиспользования земельных участков с целью применения повышенной налоговой ставки 1,5 % (вместо 0,3 %) в отношении земель сельскохозяйственного назначения в связи с неиспользованием в целях сельскохозяйственного производства;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61A9">
        <w:rPr>
          <w:rFonts w:eastAsia="Calibri"/>
          <w:sz w:val="28"/>
          <w:szCs w:val="28"/>
          <w:lang w:eastAsia="en-US"/>
        </w:rPr>
        <w:t>- выявления факта самовольного занятия земельных участков и использования земельных участков без оформленных в установленном порядке правоустанавливающих документов.</w:t>
      </w:r>
    </w:p>
    <w:p w:rsidR="007E61A9" w:rsidRPr="007E61A9" w:rsidRDefault="007E61A9" w:rsidP="007E61A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color w:val="000000"/>
          <w:sz w:val="28"/>
          <w:szCs w:val="28"/>
        </w:rPr>
      </w:pPr>
    </w:p>
    <w:p w:rsidR="007E61A9" w:rsidRPr="007E61A9" w:rsidRDefault="007E61A9" w:rsidP="007E61A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/>
          <w:sz w:val="28"/>
          <w:szCs w:val="28"/>
        </w:rPr>
      </w:pPr>
      <w:r w:rsidRPr="007E61A9">
        <w:rPr>
          <w:b/>
          <w:color w:val="000000"/>
          <w:sz w:val="28"/>
          <w:szCs w:val="28"/>
        </w:rPr>
        <w:t>Основные направления бюджетной политики</w:t>
      </w:r>
    </w:p>
    <w:p w:rsidR="007E61A9" w:rsidRPr="007E61A9" w:rsidRDefault="007E61A9" w:rsidP="007E61A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color w:val="000000"/>
          <w:sz w:val="28"/>
          <w:szCs w:val="28"/>
        </w:rPr>
      </w:pPr>
    </w:p>
    <w:p w:rsidR="007E61A9" w:rsidRPr="007E61A9" w:rsidRDefault="007E61A9" w:rsidP="007E61A9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61A9">
        <w:rPr>
          <w:rFonts w:eastAsia="Calibri"/>
          <w:sz w:val="28"/>
          <w:szCs w:val="28"/>
          <w:lang w:eastAsia="en-US"/>
        </w:rPr>
        <w:t xml:space="preserve">Основными направлениями бюджетной политики </w:t>
      </w:r>
      <w:r w:rsidRPr="007E61A9">
        <w:rPr>
          <w:color w:val="000000"/>
          <w:sz w:val="28"/>
          <w:szCs w:val="28"/>
        </w:rPr>
        <w:t>муниципального образования «Смоленский район» Смоленской  области</w:t>
      </w:r>
      <w:r w:rsidRPr="007E61A9">
        <w:rPr>
          <w:rFonts w:eastAsia="Calibri"/>
          <w:sz w:val="28"/>
          <w:szCs w:val="28"/>
          <w:lang w:eastAsia="en-US"/>
        </w:rPr>
        <w:t xml:space="preserve"> на среднесрочный период являются:</w:t>
      </w:r>
    </w:p>
    <w:p w:rsidR="007E61A9" w:rsidRPr="007E61A9" w:rsidRDefault="007E61A9" w:rsidP="007E61A9">
      <w:pPr>
        <w:ind w:firstLine="709"/>
        <w:contextualSpacing/>
        <w:jc w:val="both"/>
        <w:rPr>
          <w:sz w:val="28"/>
          <w:szCs w:val="28"/>
        </w:rPr>
      </w:pPr>
      <w:r w:rsidRPr="007E61A9">
        <w:rPr>
          <w:sz w:val="28"/>
          <w:szCs w:val="28"/>
        </w:rPr>
        <w:lastRenderedPageBreak/>
        <w:t>- повышение реалистичности и минимизация рисков несбалансированности бюджета;</w:t>
      </w:r>
    </w:p>
    <w:p w:rsidR="007E61A9" w:rsidRPr="007E61A9" w:rsidRDefault="007E61A9" w:rsidP="007E61A9">
      <w:pPr>
        <w:ind w:firstLine="709"/>
        <w:contextualSpacing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поддержка инвестиционной активности субъектов предпринимательской деятельности;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концентрация расходов на первоочередных и приоритетных направлениях;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обеспечение реализации задач, поставленных в указах Президента Российской Федерации, в том числе в части исполнения социальных обязательств по финансовому обеспечению реализации указов Президента Российской Федерации по повышению оплаты труда работников образования, культуры и социальной защиты в соотношении с показателем среднемесячного дохода от трудовой деятельности;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повышение с 1 октября 2019 года оплаты труда отдельных категорий работников муниципальных учреждений, на которых не распространяется действие указов Президента Российской Федерации;</w:t>
      </w:r>
    </w:p>
    <w:p w:rsidR="007E61A9" w:rsidRPr="007E61A9" w:rsidRDefault="007E61A9" w:rsidP="007E61A9">
      <w:pPr>
        <w:ind w:firstLine="709"/>
        <w:contextualSpacing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повышение эффективности бюджетных расходов, формирование бюджетных параметров исходя из необходимости безусловного исполнения действующих расходных обязательств осуществления взвешенного подхода к принятию новых расходных обязательств;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- недопущение установления расходных обязательств, не связанных с решением вопросов, отнесенных Конституцией Российской Федерации и федеральными законами к полномочиям </w:t>
      </w:r>
      <w:r w:rsidRPr="007E61A9">
        <w:rPr>
          <w:color w:val="000000"/>
          <w:sz w:val="28"/>
          <w:szCs w:val="28"/>
        </w:rPr>
        <w:t>муниципального образования «Смоленский район» Смоленской  области</w:t>
      </w:r>
      <w:r w:rsidRPr="007E61A9">
        <w:rPr>
          <w:sz w:val="28"/>
          <w:szCs w:val="28"/>
        </w:rPr>
        <w:t>;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- проведение долговой политики </w:t>
      </w:r>
      <w:r w:rsidRPr="007E61A9">
        <w:rPr>
          <w:color w:val="000000"/>
          <w:sz w:val="28"/>
          <w:szCs w:val="28"/>
        </w:rPr>
        <w:t>муниципального образования «Смоленский район» Смоленской  области</w:t>
      </w:r>
      <w:r w:rsidRPr="007E61A9">
        <w:rPr>
          <w:sz w:val="28"/>
          <w:szCs w:val="28"/>
        </w:rPr>
        <w:t xml:space="preserve"> с учетом сохранения безопасного уровня долговой нагрузки на бюджет; </w:t>
      </w:r>
    </w:p>
    <w:p w:rsidR="007E61A9" w:rsidRPr="007E61A9" w:rsidRDefault="007E61A9" w:rsidP="007E61A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обеспечение прозрачности (открытости) и публичности процесса управления общественными финансами, гарантирующих обществу право на доступ к открытым муниципальным данным, в том числе в рамках размещения финансовой и иной информации о бюджете и бюджетном процессе на официальном сайте Администрации муниципального образования «Смоленский район» Смоленской области, размещение основных показателей решения о бюджете муниципального образования «Смоленский район» Смоленской области в формате «Бюджет для граждан».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минимизация рисков несбалансированности при бюджетном планировании;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концентрация расходов на приоритетных направлениях, прежде всего связанных с улучшением условий жизни человека, адресном решении социальных проблем, повышении эффективности и качества предоставляемых населению государственных и муниципальных услуг;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- реализация приоритетных проектов, учитывающих объединение управленческих решений и бюджетных ассигнований на финансовое обеспечение программных мероприятий, направленных на достижение целевых показателей по соответствующим направлениям;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- применение нормативов материально-технического обеспечения органов местного самоуправления и муниципальных казенных учреждений при планировании бюджетных ассигнований; </w:t>
      </w:r>
    </w:p>
    <w:p w:rsidR="007E61A9" w:rsidRPr="007E61A9" w:rsidRDefault="007E61A9" w:rsidP="007E61A9">
      <w:pPr>
        <w:ind w:firstLine="709"/>
        <w:jc w:val="both"/>
        <w:rPr>
          <w:sz w:val="28"/>
          <w:szCs w:val="28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- бережливость и максимальная отдача, снижение неэффективных трат бюджета </w:t>
      </w:r>
      <w:r w:rsidRPr="007E61A9">
        <w:rPr>
          <w:sz w:val="28"/>
          <w:szCs w:val="28"/>
        </w:rPr>
        <w:t>муниципального образования «Смоленский район» Смоленской области</w:t>
      </w: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, обеспечение исполнения гарантированных расходных обязательств района, мониторинг бюджетных затрат на закупку товаров, работ и услуг для муниципальных нужд и нужд муниципальных учреждений, объемов субсидий из бюджета </w:t>
      </w:r>
      <w:r w:rsidRPr="007E61A9">
        <w:rPr>
          <w:sz w:val="28"/>
          <w:szCs w:val="28"/>
        </w:rPr>
        <w:t>муниципального образования «Смоленский район» Смоленской области</w:t>
      </w: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E61A9">
        <w:rPr>
          <w:sz w:val="28"/>
          <w:szCs w:val="28"/>
        </w:rPr>
        <w:t>социально ориентированным некоммерческим организациям, не являющимся бюджетными учреждениями на очередной финансовый год, а также иных возможных к сокращению расходов.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- повышение эффективности функционирования контрактной системы в части совершенствования системы организации закупок товаров, работ, услуг для обеспечения муниципальных нужд;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- совершенствование механизмов контроля за соблюдением требований законодательства в сфере закупок и исполнением условий контрактов, соотнесение фактических расходов и нормативных затрат, то есть осуществление нормоконтроля;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- увязка муниципальных заданий на оказание муниципальных услуг с целевыми показателями муниципальных программ;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- повышение ответственности муниципальных учреждений за невыполнение муниципальных заданий, в том числе установление требований об обязательном возврате средств субсидии в </w:t>
      </w:r>
      <w:r w:rsidRPr="007E61A9">
        <w:rPr>
          <w:sz w:val="28"/>
          <w:szCs w:val="28"/>
        </w:rPr>
        <w:t>муниципального образования «Смоленский район» Смоленской области</w:t>
      </w: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 в случае не достижения объемных показателей, установленных в муниципальном задании;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- обеспечение выполнения целевых показателей муниципальных программ, преемственность показателей достижения определенных целей, обозначенных в муниципальных программах, целям и задачам, обозначенным в государственных программах, для обеспечения их увязки;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безусловное исполнение действующих расходных обязательств, недопущение принятия новых расходных обязательств, не обеспеченных доходными источниками;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оптимизация бюджетных расходов путем установления моратория на увеличение численности работников муниципальных органов власти и отдельных категорий работников бюджетной сферы; предоставление мер социальной поддержки исходя из критериев адресности, нуждаемости и условия занятости получателей;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 xml:space="preserve">- повышение эффективности и результативности бюджетных расходов за счет сокращения  неэффективных расходов,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повышение эффективности муниципального управления, в том числе за счет повышения качества финансового менеджмента в органах местного самоуправления и бюджетных учреждениях;</w:t>
      </w:r>
    </w:p>
    <w:p w:rsidR="007E61A9" w:rsidRPr="007E61A9" w:rsidRDefault="007E61A9" w:rsidP="007E61A9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61A9">
        <w:rPr>
          <w:rFonts w:eastAsia="Calibri"/>
          <w:sz w:val="28"/>
          <w:szCs w:val="28"/>
          <w:lang w:eastAsia="en-US"/>
        </w:rPr>
        <w:lastRenderedPageBreak/>
        <w:t>- недопущение просроченной задолженности по бюджетным и долговым обязательствам;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A9">
        <w:rPr>
          <w:sz w:val="28"/>
          <w:szCs w:val="28"/>
        </w:rPr>
        <w:t>- осуществление мониторинга процентных ставок по кредитам кредитных организаций в целях оптимизации расходов на обслуживание муниципального долга;</w:t>
      </w:r>
    </w:p>
    <w:p w:rsidR="007E61A9" w:rsidRPr="007E61A9" w:rsidRDefault="007E61A9" w:rsidP="007E61A9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61A9">
        <w:rPr>
          <w:rFonts w:eastAsia="Calibri"/>
          <w:sz w:val="28"/>
          <w:szCs w:val="28"/>
          <w:lang w:eastAsia="en-US"/>
        </w:rPr>
        <w:t>- соблюдение предельного уровня дефицита и муниципального долга;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E61A9">
        <w:rPr>
          <w:color w:val="000000"/>
          <w:sz w:val="28"/>
          <w:szCs w:val="28"/>
        </w:rPr>
        <w:t>- проведение взвешенной долговой политики, в том числе поэтапное снижение доли рыночных долговых обязательств;</w:t>
      </w:r>
    </w:p>
    <w:p w:rsidR="007E61A9" w:rsidRPr="007E61A9" w:rsidRDefault="007E61A9" w:rsidP="007E61A9">
      <w:pPr>
        <w:ind w:firstLine="709"/>
        <w:contextualSpacing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7E61A9">
        <w:rPr>
          <w:rFonts w:eastAsia="Calibri"/>
          <w:sz w:val="28"/>
          <w:szCs w:val="28"/>
        </w:rPr>
        <w:t>- сохранение объема муниципального долга муниципального образования «Смоленский район» Смоленской области на экономически безопасном уровне, позволяющем обеспечивать привлечение заемных средств на условиях реальной возможности обслуживания и п</w:t>
      </w:r>
      <w:r w:rsidRPr="007E61A9">
        <w:rPr>
          <w:rFonts w:eastAsia="Calibri"/>
          <w:sz w:val="28"/>
          <w:szCs w:val="28"/>
          <w:lang w:eastAsia="en-US"/>
        </w:rPr>
        <w:t>огашения долговых обязательств.</w:t>
      </w:r>
    </w:p>
    <w:p w:rsidR="007E61A9" w:rsidRDefault="007E61A9" w:rsidP="007E61A9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7E61A9">
        <w:rPr>
          <w:rFonts w:eastAsia="Calibri"/>
          <w:b/>
          <w:bCs/>
          <w:color w:val="000000"/>
          <w:sz w:val="28"/>
          <w:szCs w:val="28"/>
          <w:lang w:eastAsia="en-US"/>
        </w:rPr>
        <w:t>Основные направления долговой политики на 2019 год и плановый период 2020 и 2021 годов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Основными направлениями долговой политики муниципального образования «Смоленский район» Смоленской области являются: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1) поддержание величины муниципального долга на экономически безопасном уровне;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2) распределение долговой нагрузки с целью обеспечения ежемесячной сбалансированности бюджета;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3) контроль при среднесрочном планировании объемов заимствований, осуществляемых в нынешних и прогнозируемых экономических условиях, для сохранения долговой нагрузки на управляемом уровне;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4) минимизация стоимости заимствований;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5) сохранение репутации муниципального образования «Смоленский район» Смоленской области как надежного заемщика, безупречно и своевременно выполняющего финансовые обязательства;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6) осуществление привлечения новых заимствований с учетом соблюдения ограничений, установленных Бюджетным кодексом Российской Федерации в отношении объема муниципального долга и расходов на его обслуживание, потребности бюджета муниципального образования «Смоленский район» Смоленской области и экономической возможности по мобилизации ресурсов;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7) использование механизмов оперативного управления долговыми обязательствами муниципального образования «Смоленский район» Смоленской области: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- корректировка сроков привлечения заимствований;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- сокращение объема заимствований с учетом результатов исполнения бюджета муниципального образования «Смоленский район» Смоленской области; </w:t>
      </w:r>
    </w:p>
    <w:p w:rsidR="007E61A9" w:rsidRPr="007E61A9" w:rsidRDefault="007E61A9" w:rsidP="007E61A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E61A9">
        <w:rPr>
          <w:rFonts w:eastAsia="Calibri"/>
          <w:color w:val="000000"/>
          <w:sz w:val="28"/>
          <w:szCs w:val="28"/>
          <w:lang w:eastAsia="en-US"/>
        </w:rPr>
        <w:t xml:space="preserve">8) обеспечение своевременного и полного учета долговых обязательств; </w:t>
      </w:r>
    </w:p>
    <w:p w:rsidR="00142D34" w:rsidRDefault="00142D34" w:rsidP="00142D34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</w:p>
    <w:p w:rsidR="00142D34" w:rsidRPr="007F5219" w:rsidRDefault="00142D34" w:rsidP="00142D34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3</w:t>
      </w:r>
      <w:r w:rsidRPr="007F5219">
        <w:rPr>
          <w:bCs/>
          <w:sz w:val="28"/>
          <w:szCs w:val="28"/>
          <w:lang w:eastAsia="en-US"/>
        </w:rPr>
        <w:t xml:space="preserve">) раздел </w:t>
      </w:r>
      <w:r w:rsidRPr="00BE7F25">
        <w:rPr>
          <w:b/>
          <w:sz w:val="28"/>
          <w:szCs w:val="28"/>
          <w:lang w:val="en-US"/>
        </w:rPr>
        <w:t>III</w:t>
      </w:r>
      <w:r w:rsidRPr="00BE7F25">
        <w:rPr>
          <w:b/>
          <w:sz w:val="28"/>
          <w:szCs w:val="28"/>
        </w:rPr>
        <w:t xml:space="preserve">. Основные параметры прогноза социально-экономического развития </w:t>
      </w:r>
      <w:r>
        <w:rPr>
          <w:b/>
          <w:sz w:val="28"/>
          <w:szCs w:val="28"/>
        </w:rPr>
        <w:t xml:space="preserve">муниципального образования «Смоленский район» </w:t>
      </w:r>
      <w:r w:rsidRPr="00BE7F25">
        <w:rPr>
          <w:b/>
          <w:sz w:val="28"/>
          <w:szCs w:val="28"/>
        </w:rPr>
        <w:t xml:space="preserve">Смоленской </w:t>
      </w:r>
      <w:r w:rsidRPr="00BE7F25">
        <w:rPr>
          <w:b/>
          <w:sz w:val="28"/>
          <w:szCs w:val="28"/>
        </w:rPr>
        <w:lastRenderedPageBreak/>
        <w:t>области на долгосрочный период и условия реализации бюджетного прогноза</w:t>
      </w:r>
      <w:r w:rsidRPr="007F5219">
        <w:rPr>
          <w:bCs/>
          <w:sz w:val="28"/>
          <w:szCs w:val="28"/>
          <w:lang w:eastAsia="en-US"/>
        </w:rPr>
        <w:t xml:space="preserve"> изложить в следующей редакции:</w:t>
      </w:r>
    </w:p>
    <w:p w:rsidR="00B15FE7" w:rsidRPr="00BE7F25" w:rsidRDefault="00B15FE7" w:rsidP="00B15FE7">
      <w:pPr>
        <w:ind w:firstLine="709"/>
        <w:contextualSpacing/>
        <w:jc w:val="both"/>
        <w:rPr>
          <w:sz w:val="28"/>
          <w:szCs w:val="28"/>
        </w:rPr>
      </w:pPr>
    </w:p>
    <w:p w:rsidR="00B15FE7" w:rsidRPr="00BE7F25" w:rsidRDefault="00B15FE7" w:rsidP="00B15FE7">
      <w:pPr>
        <w:contextualSpacing/>
        <w:jc w:val="center"/>
        <w:rPr>
          <w:b/>
          <w:sz w:val="28"/>
          <w:szCs w:val="28"/>
        </w:rPr>
      </w:pPr>
      <w:r w:rsidRPr="00BE7F25">
        <w:rPr>
          <w:b/>
          <w:sz w:val="28"/>
          <w:szCs w:val="28"/>
          <w:lang w:val="en-US"/>
        </w:rPr>
        <w:t>III</w:t>
      </w:r>
      <w:r w:rsidRPr="00BE7F25">
        <w:rPr>
          <w:b/>
          <w:sz w:val="28"/>
          <w:szCs w:val="28"/>
        </w:rPr>
        <w:t xml:space="preserve">. Основные параметры прогноза социально-экономического развития </w:t>
      </w:r>
      <w:r>
        <w:rPr>
          <w:b/>
          <w:sz w:val="28"/>
          <w:szCs w:val="28"/>
        </w:rPr>
        <w:t xml:space="preserve">муниципального образования «Смоленский район» </w:t>
      </w:r>
      <w:r w:rsidRPr="00BE7F25">
        <w:rPr>
          <w:b/>
          <w:sz w:val="28"/>
          <w:szCs w:val="28"/>
        </w:rPr>
        <w:t>Смоленской области на долгосрочный период и условия реализации бюджетного прогноза</w:t>
      </w:r>
    </w:p>
    <w:p w:rsidR="00B15FE7" w:rsidRPr="00BE7F25" w:rsidRDefault="00B15FE7" w:rsidP="00B15FE7">
      <w:pPr>
        <w:ind w:firstLine="709"/>
        <w:contextualSpacing/>
        <w:jc w:val="both"/>
        <w:rPr>
          <w:sz w:val="28"/>
          <w:szCs w:val="28"/>
        </w:rPr>
      </w:pPr>
    </w:p>
    <w:p w:rsidR="00B15FE7" w:rsidRPr="00BE7F25" w:rsidRDefault="00B15FE7" w:rsidP="00B15FE7">
      <w:pPr>
        <w:ind w:firstLine="709"/>
        <w:jc w:val="both"/>
        <w:rPr>
          <w:sz w:val="28"/>
          <w:szCs w:val="28"/>
        </w:rPr>
      </w:pPr>
      <w:r w:rsidRPr="00BE7F25">
        <w:rPr>
          <w:sz w:val="28"/>
          <w:szCs w:val="28"/>
        </w:rPr>
        <w:t>Параметры прогноза долгосрочного социально-экономического развития</w:t>
      </w:r>
      <w:r>
        <w:rPr>
          <w:sz w:val="28"/>
          <w:szCs w:val="28"/>
        </w:rPr>
        <w:t xml:space="preserve"> Смоленского района </w:t>
      </w:r>
      <w:r w:rsidRPr="00BE7F25">
        <w:rPr>
          <w:sz w:val="28"/>
          <w:szCs w:val="28"/>
        </w:rPr>
        <w:t>Смоленской области до 2028 года разработаны на основе анализа текущей социально-экономической ситуации, с учетом внутренних возможностей р</w:t>
      </w:r>
      <w:r>
        <w:rPr>
          <w:sz w:val="28"/>
          <w:szCs w:val="28"/>
        </w:rPr>
        <w:t>ай</w:t>
      </w:r>
      <w:r w:rsidRPr="00BE7F25">
        <w:rPr>
          <w:sz w:val="28"/>
          <w:szCs w:val="28"/>
        </w:rPr>
        <w:t>она, ориентиров и приоритетов экономической политики на долгосрочный период.</w:t>
      </w:r>
    </w:p>
    <w:p w:rsidR="00B15FE7" w:rsidRPr="00BE7F25" w:rsidRDefault="00B15FE7" w:rsidP="00B15FE7">
      <w:pPr>
        <w:ind w:firstLine="709"/>
        <w:jc w:val="both"/>
        <w:rPr>
          <w:sz w:val="28"/>
          <w:szCs w:val="28"/>
        </w:rPr>
      </w:pPr>
      <w:r w:rsidRPr="00BE7F25">
        <w:rPr>
          <w:sz w:val="28"/>
          <w:szCs w:val="28"/>
        </w:rPr>
        <w:t>Параметры прогноза социально-экономического развития</w:t>
      </w:r>
      <w:r>
        <w:rPr>
          <w:sz w:val="28"/>
          <w:szCs w:val="28"/>
        </w:rPr>
        <w:t xml:space="preserve"> Смоленского района </w:t>
      </w:r>
      <w:r w:rsidRPr="00BE7F25">
        <w:rPr>
          <w:sz w:val="28"/>
          <w:szCs w:val="28"/>
        </w:rPr>
        <w:t xml:space="preserve"> Смоленской области на период до 2028 года разработаны в </w:t>
      </w:r>
      <w:r>
        <w:rPr>
          <w:sz w:val="28"/>
          <w:szCs w:val="28"/>
        </w:rPr>
        <w:t>соответствии с</w:t>
      </w:r>
      <w:r w:rsidRPr="00BE7F25">
        <w:rPr>
          <w:sz w:val="28"/>
          <w:szCs w:val="28"/>
        </w:rPr>
        <w:t xml:space="preserve"> развитие</w:t>
      </w:r>
      <w:r>
        <w:rPr>
          <w:sz w:val="28"/>
          <w:szCs w:val="28"/>
        </w:rPr>
        <w:t>м</w:t>
      </w:r>
      <w:r w:rsidRPr="00BE7F25">
        <w:rPr>
          <w:sz w:val="28"/>
          <w:szCs w:val="28"/>
        </w:rPr>
        <w:t xml:space="preserve"> экономики через прирост среднегодовых показателей, без учета факторов</w:t>
      </w:r>
      <w:r>
        <w:rPr>
          <w:sz w:val="28"/>
          <w:szCs w:val="28"/>
        </w:rPr>
        <w:t>,</w:t>
      </w:r>
      <w:r w:rsidRPr="00BE7F25">
        <w:rPr>
          <w:sz w:val="28"/>
          <w:szCs w:val="28"/>
        </w:rPr>
        <w:t xml:space="preserve"> которые не подлежат прогнозированию на уровне р</w:t>
      </w:r>
      <w:r>
        <w:rPr>
          <w:sz w:val="28"/>
          <w:szCs w:val="28"/>
        </w:rPr>
        <w:t>айо</w:t>
      </w:r>
      <w:r w:rsidRPr="00BE7F25">
        <w:rPr>
          <w:sz w:val="28"/>
          <w:szCs w:val="28"/>
        </w:rPr>
        <w:t>на (возможных кризисов</w:t>
      </w:r>
      <w:r>
        <w:rPr>
          <w:sz w:val="28"/>
          <w:szCs w:val="28"/>
        </w:rPr>
        <w:t>, экономических циклов и т.п.).</w:t>
      </w:r>
    </w:p>
    <w:p w:rsidR="00B15FE7" w:rsidRDefault="00B15FE7" w:rsidP="00B15FE7">
      <w:pPr>
        <w:ind w:firstLine="709"/>
        <w:jc w:val="both"/>
        <w:rPr>
          <w:sz w:val="28"/>
          <w:szCs w:val="28"/>
        </w:rPr>
      </w:pPr>
      <w:r w:rsidRPr="00BE7F25">
        <w:rPr>
          <w:sz w:val="28"/>
          <w:szCs w:val="28"/>
        </w:rPr>
        <w:t>Существуют значительные макроэкономические риски, как на федеральном</w:t>
      </w:r>
      <w:r>
        <w:rPr>
          <w:sz w:val="28"/>
          <w:szCs w:val="28"/>
        </w:rPr>
        <w:t xml:space="preserve">, </w:t>
      </w:r>
      <w:r w:rsidRPr="00BE7F25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региональном</w:t>
      </w:r>
      <w:r w:rsidRPr="00BE7F25">
        <w:rPr>
          <w:sz w:val="28"/>
          <w:szCs w:val="28"/>
        </w:rPr>
        <w:t xml:space="preserve"> уровне, так </w:t>
      </w:r>
      <w:r>
        <w:rPr>
          <w:sz w:val="28"/>
          <w:szCs w:val="28"/>
        </w:rPr>
        <w:t>и на муниципальном уровне</w:t>
      </w:r>
      <w:r w:rsidRPr="00BE7F25">
        <w:rPr>
          <w:sz w:val="28"/>
          <w:szCs w:val="28"/>
        </w:rPr>
        <w:t>. Основными факторами торможения по-прежнему выступают</w:t>
      </w:r>
      <w:r>
        <w:rPr>
          <w:sz w:val="28"/>
          <w:szCs w:val="28"/>
        </w:rPr>
        <w:t xml:space="preserve"> </w:t>
      </w:r>
      <w:r w:rsidRPr="00BE7F25">
        <w:rPr>
          <w:sz w:val="28"/>
          <w:szCs w:val="28"/>
        </w:rPr>
        <w:t xml:space="preserve">слабый рост потребительского спроса, вызванный падением реальных денежных доходов населения, высокие внешнеполитические риски, высокая зависимость от узкой группы экспортируемых товаров, сохраняется ограничение в доступе на </w:t>
      </w:r>
      <w:r>
        <w:rPr>
          <w:sz w:val="28"/>
          <w:szCs w:val="28"/>
        </w:rPr>
        <w:t xml:space="preserve">внешние </w:t>
      </w:r>
      <w:r w:rsidRPr="00BE7F25">
        <w:rPr>
          <w:sz w:val="28"/>
          <w:szCs w:val="28"/>
        </w:rPr>
        <w:t xml:space="preserve">рынки </w:t>
      </w:r>
      <w:r>
        <w:rPr>
          <w:sz w:val="28"/>
          <w:szCs w:val="28"/>
        </w:rPr>
        <w:t xml:space="preserve">и рынки </w:t>
      </w:r>
      <w:r w:rsidRPr="00BE7F25">
        <w:rPr>
          <w:sz w:val="28"/>
          <w:szCs w:val="28"/>
        </w:rPr>
        <w:t>высок</w:t>
      </w:r>
      <w:r>
        <w:rPr>
          <w:sz w:val="28"/>
          <w:szCs w:val="28"/>
        </w:rPr>
        <w:t>отехнологических продуктов.</w:t>
      </w:r>
    </w:p>
    <w:p w:rsidR="00142D34" w:rsidRPr="00BE7F25" w:rsidRDefault="00142D34" w:rsidP="00B15FE7">
      <w:pPr>
        <w:ind w:firstLine="709"/>
        <w:jc w:val="both"/>
        <w:rPr>
          <w:sz w:val="28"/>
          <w:szCs w:val="28"/>
        </w:rPr>
      </w:pPr>
    </w:p>
    <w:p w:rsidR="00142D34" w:rsidRPr="007F5219" w:rsidRDefault="00142D34" w:rsidP="00142D34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4</w:t>
      </w:r>
      <w:r w:rsidRPr="007F5219">
        <w:rPr>
          <w:bCs/>
          <w:sz w:val="28"/>
          <w:szCs w:val="28"/>
          <w:lang w:eastAsia="en-US"/>
        </w:rPr>
        <w:t xml:space="preserve">) раздел </w:t>
      </w:r>
      <w:r w:rsidRPr="00B15FE7">
        <w:rPr>
          <w:rFonts w:eastAsia="Calibri"/>
          <w:b/>
          <w:sz w:val="28"/>
          <w:szCs w:val="28"/>
          <w:lang w:val="en-US"/>
        </w:rPr>
        <w:t>IV</w:t>
      </w:r>
      <w:r w:rsidRPr="00B15FE7">
        <w:rPr>
          <w:rFonts w:eastAsia="Calibri"/>
          <w:b/>
          <w:sz w:val="28"/>
          <w:szCs w:val="28"/>
        </w:rPr>
        <w:t>. Прогноз основных показателей местного бюджета на долгосрочный период</w:t>
      </w:r>
      <w:r w:rsidRPr="007F5219">
        <w:rPr>
          <w:bCs/>
          <w:sz w:val="28"/>
          <w:szCs w:val="28"/>
          <w:lang w:eastAsia="en-US"/>
        </w:rPr>
        <w:t xml:space="preserve"> изложить в следующей редакции:</w:t>
      </w:r>
    </w:p>
    <w:p w:rsidR="00B15FE7" w:rsidRPr="00B15FE7" w:rsidRDefault="00B15FE7" w:rsidP="00B15FE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color w:val="FF0000"/>
          <w:sz w:val="28"/>
          <w:szCs w:val="28"/>
        </w:rPr>
      </w:pPr>
    </w:p>
    <w:p w:rsidR="00B15FE7" w:rsidRPr="00B15FE7" w:rsidRDefault="00B15FE7" w:rsidP="00B15FE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B15FE7">
        <w:rPr>
          <w:rFonts w:eastAsia="Calibri"/>
          <w:b/>
          <w:sz w:val="28"/>
          <w:szCs w:val="28"/>
          <w:lang w:val="en-US"/>
        </w:rPr>
        <w:t>IV</w:t>
      </w:r>
      <w:r w:rsidRPr="00B15FE7">
        <w:rPr>
          <w:rFonts w:eastAsia="Calibri"/>
          <w:b/>
          <w:sz w:val="28"/>
          <w:szCs w:val="28"/>
        </w:rPr>
        <w:t xml:space="preserve">. Прогноз основных показателей местного бюджета </w:t>
      </w:r>
    </w:p>
    <w:p w:rsidR="00B15FE7" w:rsidRPr="00B15FE7" w:rsidRDefault="00B15FE7" w:rsidP="00B15FE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B15FE7">
        <w:rPr>
          <w:rFonts w:eastAsia="Calibri"/>
          <w:b/>
          <w:sz w:val="28"/>
          <w:szCs w:val="28"/>
        </w:rPr>
        <w:t>на долгосрочный период</w:t>
      </w:r>
    </w:p>
    <w:p w:rsidR="00B15FE7" w:rsidRPr="00B15FE7" w:rsidRDefault="00B15FE7" w:rsidP="00B15FE7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color w:val="FF0000"/>
          <w:sz w:val="28"/>
          <w:szCs w:val="28"/>
        </w:rPr>
      </w:pPr>
    </w:p>
    <w:p w:rsidR="00B15FE7" w:rsidRPr="00B15FE7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15FE7">
        <w:rPr>
          <w:rFonts w:eastAsia="Calibri"/>
          <w:sz w:val="28"/>
          <w:szCs w:val="28"/>
        </w:rPr>
        <w:t>Налоговые и неналоговые доходы местного бюджета спрогнозированы в соответствии с положениями Бюджетного кодекса Российской Федерации, на</w:t>
      </w:r>
      <w:r w:rsidRPr="00B15FE7">
        <w:rPr>
          <w:rFonts w:eastAsia="Calibri"/>
          <w:color w:val="FF0000"/>
          <w:sz w:val="28"/>
          <w:szCs w:val="28"/>
        </w:rPr>
        <w:t xml:space="preserve"> </w:t>
      </w:r>
      <w:r w:rsidRPr="00B15FE7">
        <w:rPr>
          <w:rFonts w:eastAsia="Calibri"/>
          <w:sz w:val="28"/>
          <w:szCs w:val="28"/>
        </w:rPr>
        <w:t>основе показателей базового варианта прогноза социально-экономического развития муниципального образования «Смоленский район» Смоленской области на долгосрочный период (до 2028 года).</w:t>
      </w:r>
    </w:p>
    <w:p w:rsidR="00B15FE7" w:rsidRPr="00B15FE7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15FE7">
        <w:rPr>
          <w:rFonts w:eastAsia="Calibri"/>
          <w:sz w:val="28"/>
          <w:szCs w:val="28"/>
        </w:rPr>
        <w:t>По отдельным источникам доходов в расчетах использованы дополнительные показатели, прогнозируемые главными администраторами доходов местного бюджета, и территориальными органами федеральных органов исполнительной власти, а также данные налоговой и бюджетной отчетности.</w:t>
      </w:r>
    </w:p>
    <w:p w:rsidR="00B15FE7" w:rsidRPr="00657BDC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B15FE7">
        <w:rPr>
          <w:rFonts w:eastAsia="Calibri"/>
          <w:sz w:val="28"/>
          <w:szCs w:val="28"/>
        </w:rPr>
        <w:t xml:space="preserve">В условиях бюджетного прогноза ожидается рост общих доходов местного бюджета: </w:t>
      </w:r>
      <w:r w:rsidRPr="00965A13">
        <w:rPr>
          <w:rFonts w:eastAsia="Calibri"/>
          <w:sz w:val="28"/>
          <w:szCs w:val="28"/>
        </w:rPr>
        <w:t xml:space="preserve">с </w:t>
      </w:r>
      <w:r w:rsidR="00657BDC" w:rsidRPr="00965A13">
        <w:rPr>
          <w:rFonts w:eastAsia="Calibri"/>
          <w:sz w:val="28"/>
          <w:szCs w:val="28"/>
        </w:rPr>
        <w:t>730,0</w:t>
      </w:r>
      <w:r w:rsidRPr="00965A13">
        <w:rPr>
          <w:rFonts w:eastAsia="Calibri"/>
          <w:sz w:val="28"/>
          <w:szCs w:val="28"/>
        </w:rPr>
        <w:t xml:space="preserve"> млн. рублей в 201</w:t>
      </w:r>
      <w:r w:rsidR="00657BDC" w:rsidRPr="00965A13">
        <w:rPr>
          <w:rFonts w:eastAsia="Calibri"/>
          <w:sz w:val="28"/>
          <w:szCs w:val="28"/>
        </w:rPr>
        <w:t>9</w:t>
      </w:r>
      <w:r w:rsidRPr="00965A13">
        <w:rPr>
          <w:rFonts w:eastAsia="Calibri"/>
          <w:sz w:val="28"/>
          <w:szCs w:val="28"/>
        </w:rPr>
        <w:t xml:space="preserve"> году до </w:t>
      </w:r>
      <w:r w:rsidR="00965A13" w:rsidRPr="00965A13">
        <w:rPr>
          <w:rFonts w:eastAsia="Calibri"/>
          <w:sz w:val="28"/>
          <w:szCs w:val="28"/>
        </w:rPr>
        <w:t>750,7 млн. рублей к 2021</w:t>
      </w:r>
      <w:r w:rsidRPr="00965A13">
        <w:rPr>
          <w:rFonts w:eastAsia="Calibri"/>
          <w:sz w:val="28"/>
          <w:szCs w:val="28"/>
        </w:rPr>
        <w:t xml:space="preserve"> году (в 1,03 раза).</w:t>
      </w:r>
    </w:p>
    <w:p w:rsidR="00B15FE7" w:rsidRPr="00B15FE7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15FE7">
        <w:rPr>
          <w:rFonts w:eastAsia="Calibri"/>
          <w:sz w:val="28"/>
          <w:szCs w:val="28"/>
        </w:rPr>
        <w:lastRenderedPageBreak/>
        <w:t>Общий объем долговых обязательств в прогнозном периоде определяется исходя из прогнозируемых объемов доходных источников местного бюджета и объема расходов местного бюджета.</w:t>
      </w:r>
    </w:p>
    <w:p w:rsidR="00B15FE7" w:rsidRPr="00965A13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65A13">
        <w:rPr>
          <w:rFonts w:eastAsia="Calibri"/>
          <w:sz w:val="28"/>
          <w:szCs w:val="28"/>
        </w:rPr>
        <w:t xml:space="preserve">Расходы местного бюджета прогнозируются с ростом с </w:t>
      </w:r>
      <w:r w:rsidR="00965A13" w:rsidRPr="00965A13">
        <w:rPr>
          <w:rFonts w:eastAsia="Calibri"/>
          <w:sz w:val="28"/>
          <w:szCs w:val="28"/>
        </w:rPr>
        <w:t>755,6</w:t>
      </w:r>
      <w:r w:rsidRPr="00965A13">
        <w:rPr>
          <w:rFonts w:eastAsia="Calibri"/>
          <w:sz w:val="28"/>
          <w:szCs w:val="28"/>
        </w:rPr>
        <w:t xml:space="preserve"> млн. рублей в 201</w:t>
      </w:r>
      <w:r w:rsidR="00965A13" w:rsidRPr="00965A13">
        <w:rPr>
          <w:rFonts w:eastAsia="Calibri"/>
          <w:sz w:val="28"/>
          <w:szCs w:val="28"/>
        </w:rPr>
        <w:t>9</w:t>
      </w:r>
      <w:r w:rsidRPr="00965A13">
        <w:rPr>
          <w:rFonts w:eastAsia="Calibri"/>
          <w:sz w:val="28"/>
          <w:szCs w:val="28"/>
        </w:rPr>
        <w:t xml:space="preserve"> году до </w:t>
      </w:r>
      <w:r w:rsidR="00965A13" w:rsidRPr="00965A13">
        <w:rPr>
          <w:rFonts w:eastAsia="Calibri"/>
          <w:sz w:val="28"/>
          <w:szCs w:val="28"/>
        </w:rPr>
        <w:t>776,8</w:t>
      </w:r>
      <w:r w:rsidRPr="00965A13">
        <w:rPr>
          <w:rFonts w:eastAsia="Calibri"/>
          <w:sz w:val="28"/>
          <w:szCs w:val="28"/>
        </w:rPr>
        <w:t xml:space="preserve"> млн. рублей к 20</w:t>
      </w:r>
      <w:r w:rsidR="00965A13" w:rsidRPr="00965A13">
        <w:rPr>
          <w:rFonts w:eastAsia="Calibri"/>
          <w:sz w:val="28"/>
          <w:szCs w:val="28"/>
        </w:rPr>
        <w:t>21</w:t>
      </w:r>
      <w:r w:rsidRPr="00965A13">
        <w:rPr>
          <w:rFonts w:eastAsia="Calibri"/>
          <w:sz w:val="28"/>
          <w:szCs w:val="28"/>
        </w:rPr>
        <w:t xml:space="preserve"> году.</w:t>
      </w:r>
    </w:p>
    <w:p w:rsidR="00B15FE7" w:rsidRPr="00965A13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65A13">
        <w:rPr>
          <w:rFonts w:eastAsia="Calibri"/>
          <w:sz w:val="28"/>
          <w:szCs w:val="28"/>
        </w:rPr>
        <w:t>Структура доходов и расходов местного бюджета на долгосрочный период до 2028 года приведена в приложении № 2 к бюджетному прогнозу</w:t>
      </w:r>
      <w:r w:rsidRPr="00965A13">
        <w:t xml:space="preserve"> </w:t>
      </w:r>
      <w:r w:rsidRPr="00965A13">
        <w:rPr>
          <w:sz w:val="28"/>
          <w:szCs w:val="28"/>
        </w:rPr>
        <w:t>муниципального образования «Смоленский район»</w:t>
      </w:r>
      <w:r w:rsidRPr="00965A13">
        <w:t xml:space="preserve"> </w:t>
      </w:r>
      <w:r w:rsidRPr="00965A13">
        <w:rPr>
          <w:sz w:val="28"/>
          <w:szCs w:val="28"/>
        </w:rPr>
        <w:t>Смоленской области на долгосрочный период до 2028 года</w:t>
      </w:r>
      <w:r w:rsidRPr="00965A13">
        <w:rPr>
          <w:rFonts w:eastAsia="Calibri"/>
          <w:sz w:val="28"/>
          <w:szCs w:val="28"/>
        </w:rPr>
        <w:t>.</w:t>
      </w:r>
    </w:p>
    <w:p w:rsidR="00965A13" w:rsidRDefault="00B15FE7" w:rsidP="00965A1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65A13">
        <w:rPr>
          <w:rFonts w:eastAsia="Calibri"/>
          <w:sz w:val="28"/>
          <w:szCs w:val="28"/>
        </w:rPr>
        <w:t>В период до 20</w:t>
      </w:r>
      <w:r w:rsidR="00965A13" w:rsidRPr="00965A13">
        <w:rPr>
          <w:rFonts w:eastAsia="Calibri"/>
          <w:sz w:val="28"/>
          <w:szCs w:val="28"/>
        </w:rPr>
        <w:t>21</w:t>
      </w:r>
      <w:r w:rsidRPr="00965A13">
        <w:rPr>
          <w:rFonts w:eastAsia="Calibri"/>
          <w:sz w:val="28"/>
          <w:szCs w:val="28"/>
        </w:rPr>
        <w:t xml:space="preserve"> года в </w:t>
      </w:r>
      <w:r w:rsidRPr="00965A13">
        <w:rPr>
          <w:sz w:val="28"/>
          <w:szCs w:val="28"/>
        </w:rPr>
        <w:t xml:space="preserve">муниципальном образовании «Смоленский район» </w:t>
      </w:r>
      <w:r w:rsidRPr="00965A13">
        <w:rPr>
          <w:rFonts w:eastAsia="Calibri"/>
          <w:sz w:val="28"/>
          <w:szCs w:val="28"/>
        </w:rPr>
        <w:t>Смоленской области будет осуществляться реализация 1</w:t>
      </w:r>
      <w:r w:rsidR="00965A13" w:rsidRPr="00965A13">
        <w:rPr>
          <w:rFonts w:eastAsia="Calibri"/>
          <w:sz w:val="28"/>
          <w:szCs w:val="28"/>
        </w:rPr>
        <w:t>6</w:t>
      </w:r>
      <w:r w:rsidRPr="00965A13">
        <w:rPr>
          <w:rFonts w:eastAsia="Calibri"/>
          <w:sz w:val="28"/>
          <w:szCs w:val="28"/>
        </w:rPr>
        <w:t xml:space="preserve"> муниципальных и ведомственных целевых  программ. Данные о распределении бюджетных ассигнований по муниципальным целевым программам (на период их действия) и непрограммным направлениям деятельности приведены в приложении № 3 к бюджетному прогнозу</w:t>
      </w:r>
      <w:r w:rsidRPr="00965A13">
        <w:t xml:space="preserve"> </w:t>
      </w:r>
      <w:r w:rsidRPr="00965A13">
        <w:rPr>
          <w:sz w:val="28"/>
          <w:szCs w:val="28"/>
        </w:rPr>
        <w:t>муниципального образования «Смоленский район» Смоленской области на долгосрочный период до 2028 года.</w:t>
      </w:r>
    </w:p>
    <w:p w:rsidR="007207DF" w:rsidRDefault="007207DF" w:rsidP="00965A1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</w:p>
    <w:p w:rsidR="00965A13" w:rsidRPr="007F5219" w:rsidRDefault="00965A13" w:rsidP="00965A1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5</w:t>
      </w:r>
      <w:r w:rsidRPr="007F5219">
        <w:rPr>
          <w:bCs/>
          <w:sz w:val="28"/>
          <w:szCs w:val="28"/>
          <w:lang w:eastAsia="en-US"/>
        </w:rPr>
        <w:t xml:space="preserve">) раздел </w:t>
      </w:r>
      <w:r w:rsidRPr="00B15FE7">
        <w:rPr>
          <w:rFonts w:eastAsia="Calibri"/>
          <w:b/>
          <w:sz w:val="28"/>
          <w:szCs w:val="28"/>
          <w:lang w:val="en-US"/>
        </w:rPr>
        <w:t>V</w:t>
      </w:r>
      <w:r w:rsidRPr="00B15FE7">
        <w:rPr>
          <w:rFonts w:eastAsia="Calibri"/>
          <w:b/>
          <w:sz w:val="28"/>
          <w:szCs w:val="28"/>
        </w:rPr>
        <w:t>. Муниципальный долг муниципального образования «Смоленский район» Смоленской области</w:t>
      </w:r>
      <w:r>
        <w:rPr>
          <w:rFonts w:eastAsia="Calibri"/>
          <w:b/>
          <w:sz w:val="28"/>
          <w:szCs w:val="28"/>
        </w:rPr>
        <w:t xml:space="preserve"> </w:t>
      </w:r>
      <w:r w:rsidRPr="007F5219">
        <w:rPr>
          <w:bCs/>
          <w:sz w:val="28"/>
          <w:szCs w:val="28"/>
          <w:lang w:eastAsia="en-US"/>
        </w:rPr>
        <w:t>изложить в следующей редакции:</w:t>
      </w:r>
    </w:p>
    <w:p w:rsidR="00B15FE7" w:rsidRPr="00B15FE7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B15FE7" w:rsidRPr="00B15FE7" w:rsidRDefault="00B15FE7" w:rsidP="00B15FE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B15FE7">
        <w:rPr>
          <w:rFonts w:eastAsia="Calibri"/>
          <w:b/>
          <w:sz w:val="28"/>
          <w:szCs w:val="28"/>
          <w:lang w:val="en-US"/>
        </w:rPr>
        <w:t>V</w:t>
      </w:r>
      <w:r w:rsidRPr="00B15FE7">
        <w:rPr>
          <w:rFonts w:eastAsia="Calibri"/>
          <w:b/>
          <w:sz w:val="28"/>
          <w:szCs w:val="28"/>
        </w:rPr>
        <w:t>. Муниципальный долг муниципального образования «Смоленский район» Смоленской области</w:t>
      </w:r>
    </w:p>
    <w:p w:rsidR="00B15FE7" w:rsidRPr="00657BDC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</w:p>
    <w:p w:rsidR="00B15FE7" w:rsidRPr="00965A13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65A13">
        <w:rPr>
          <w:rFonts w:eastAsia="Calibri"/>
          <w:sz w:val="28"/>
          <w:szCs w:val="28"/>
        </w:rPr>
        <w:t>Объем муниципального долга спрогнозирован с учетом соглашений, заключенных между Департаментом бюджета и финансов Смоленской области и  Администрацией муниципального образования «Смоленский район» Смоленской области о реструктуризации обязательств по бюджетным кредитам,</w:t>
      </w:r>
      <w:r w:rsidRPr="00965A13">
        <w:t xml:space="preserve"> </w:t>
      </w:r>
      <w:r w:rsidRPr="00965A13">
        <w:rPr>
          <w:rFonts w:eastAsia="Calibri"/>
          <w:sz w:val="28"/>
          <w:szCs w:val="28"/>
        </w:rPr>
        <w:t xml:space="preserve">предоставленным в 2010 – 2012 годах бюджетам муниципальных образований Смоленской области для частичного покрытия дефицитов местных бюджетов, параметров кредитов, привлеченных муниципальным образованием в кредитных организациях. </w:t>
      </w:r>
    </w:p>
    <w:p w:rsidR="00B15FE7" w:rsidRPr="00965A13" w:rsidRDefault="00B15FE7" w:rsidP="00B15FE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65A13">
        <w:rPr>
          <w:rFonts w:eastAsia="Calibri"/>
          <w:sz w:val="28"/>
          <w:szCs w:val="28"/>
        </w:rPr>
        <w:t xml:space="preserve">Расходы на обслуживание муниципального долга </w:t>
      </w:r>
      <w:r w:rsidR="00965A13" w:rsidRPr="00965A13">
        <w:rPr>
          <w:rFonts w:eastAsia="Calibri"/>
          <w:sz w:val="28"/>
          <w:szCs w:val="28"/>
        </w:rPr>
        <w:t xml:space="preserve">планируются в сумме </w:t>
      </w:r>
      <w:r w:rsidRPr="00965A13">
        <w:rPr>
          <w:rFonts w:eastAsia="Calibri"/>
          <w:sz w:val="28"/>
          <w:szCs w:val="28"/>
        </w:rPr>
        <w:t>3,8 млн. рублей в 201</w:t>
      </w:r>
      <w:r w:rsidR="00965A13" w:rsidRPr="00965A13">
        <w:rPr>
          <w:rFonts w:eastAsia="Calibri"/>
          <w:sz w:val="28"/>
          <w:szCs w:val="28"/>
        </w:rPr>
        <w:t>9</w:t>
      </w:r>
      <w:r w:rsidRPr="00965A13">
        <w:rPr>
          <w:rFonts w:eastAsia="Calibri"/>
          <w:sz w:val="28"/>
          <w:szCs w:val="28"/>
        </w:rPr>
        <w:t xml:space="preserve"> году </w:t>
      </w:r>
      <w:r w:rsidR="00965A13" w:rsidRPr="00965A13">
        <w:rPr>
          <w:rFonts w:eastAsia="Calibri"/>
          <w:sz w:val="28"/>
          <w:szCs w:val="28"/>
        </w:rPr>
        <w:t>и не меняются до 2028 г.</w:t>
      </w:r>
    </w:p>
    <w:p w:rsidR="00B15FE7" w:rsidRPr="003156BC" w:rsidRDefault="00B15FE7" w:rsidP="00B15FE7">
      <w:pPr>
        <w:pStyle w:val="a5"/>
        <w:ind w:left="0" w:firstLine="709"/>
        <w:jc w:val="both"/>
        <w:rPr>
          <w:sz w:val="28"/>
          <w:szCs w:val="28"/>
        </w:rPr>
      </w:pPr>
      <w:r w:rsidRPr="003156BC">
        <w:rPr>
          <w:sz w:val="28"/>
          <w:szCs w:val="28"/>
        </w:rPr>
        <w:t>Объем муниципального долга в 201</w:t>
      </w:r>
      <w:r w:rsidR="00527C48" w:rsidRPr="003156BC">
        <w:rPr>
          <w:sz w:val="28"/>
          <w:szCs w:val="28"/>
        </w:rPr>
        <w:t>9</w:t>
      </w:r>
      <w:r w:rsidRPr="003156BC">
        <w:rPr>
          <w:sz w:val="28"/>
          <w:szCs w:val="28"/>
        </w:rPr>
        <w:t xml:space="preserve"> году составит </w:t>
      </w:r>
      <w:r w:rsidR="00527C48" w:rsidRPr="003156BC">
        <w:rPr>
          <w:sz w:val="28"/>
          <w:szCs w:val="28"/>
        </w:rPr>
        <w:t>53,6</w:t>
      </w:r>
      <w:r w:rsidRPr="003156BC">
        <w:rPr>
          <w:sz w:val="28"/>
          <w:szCs w:val="28"/>
        </w:rPr>
        <w:t xml:space="preserve"> млн. рублей и возрастет к 2028 году до </w:t>
      </w:r>
      <w:r w:rsidR="00FF3117" w:rsidRPr="003156BC">
        <w:rPr>
          <w:sz w:val="28"/>
          <w:szCs w:val="28"/>
        </w:rPr>
        <w:t>80,6</w:t>
      </w:r>
      <w:r w:rsidRPr="003156BC">
        <w:rPr>
          <w:sz w:val="28"/>
          <w:szCs w:val="28"/>
        </w:rPr>
        <w:t xml:space="preserve"> млн. рублей, что составит </w:t>
      </w:r>
      <w:r w:rsidR="003156BC" w:rsidRPr="003156BC">
        <w:rPr>
          <w:sz w:val="28"/>
          <w:szCs w:val="28"/>
        </w:rPr>
        <w:t>24,0</w:t>
      </w:r>
      <w:r w:rsidRPr="003156BC">
        <w:rPr>
          <w:sz w:val="28"/>
          <w:szCs w:val="28"/>
        </w:rPr>
        <w:t xml:space="preserve"> % к собственным доходам местного бюджета.</w:t>
      </w:r>
    </w:p>
    <w:p w:rsidR="00B15FE7" w:rsidRPr="00965A13" w:rsidRDefault="00B15FE7" w:rsidP="00B15FE7">
      <w:pPr>
        <w:pStyle w:val="a5"/>
        <w:ind w:left="0" w:firstLine="709"/>
        <w:jc w:val="both"/>
        <w:rPr>
          <w:sz w:val="28"/>
          <w:szCs w:val="28"/>
        </w:rPr>
      </w:pPr>
      <w:r w:rsidRPr="00965A13">
        <w:rPr>
          <w:sz w:val="28"/>
          <w:szCs w:val="28"/>
        </w:rPr>
        <w:t>Структура муниципального долга муниципального образования «Смоленский район» Смоленской области приведена в приложении № 4 к бюджетному прогнозу муниципального образования «Смоленский район» Смоленской области</w:t>
      </w:r>
      <w:r w:rsidRPr="00965A13">
        <w:t xml:space="preserve"> </w:t>
      </w:r>
      <w:r w:rsidRPr="00965A13">
        <w:rPr>
          <w:sz w:val="28"/>
          <w:szCs w:val="28"/>
        </w:rPr>
        <w:t>на долгосрочный период до 2028 года.</w:t>
      </w:r>
    </w:p>
    <w:p w:rsidR="00965A13" w:rsidRDefault="00965A13" w:rsidP="00965A13">
      <w:pPr>
        <w:ind w:firstLine="709"/>
        <w:jc w:val="both"/>
        <w:rPr>
          <w:sz w:val="28"/>
          <w:szCs w:val="28"/>
          <w:lang w:eastAsia="en-US"/>
        </w:rPr>
      </w:pPr>
      <w:r w:rsidRPr="008A5671">
        <w:rPr>
          <w:sz w:val="28"/>
          <w:szCs w:val="28"/>
          <w:lang w:eastAsia="en-US"/>
        </w:rPr>
        <w:t>4) приложения № 1- 4 изложить в новой редакции (прилагаются).</w:t>
      </w:r>
    </w:p>
    <w:p w:rsidR="00965A13" w:rsidRDefault="00965A13" w:rsidP="00965A13">
      <w:pPr>
        <w:ind w:firstLine="709"/>
        <w:jc w:val="both"/>
        <w:rPr>
          <w:sz w:val="28"/>
          <w:szCs w:val="28"/>
          <w:lang w:eastAsia="en-US"/>
        </w:rPr>
      </w:pPr>
    </w:p>
    <w:p w:rsidR="00965A13" w:rsidRDefault="00965A13" w:rsidP="00965A13">
      <w:pPr>
        <w:pStyle w:val="a5"/>
        <w:ind w:left="0" w:right="140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B15FE7" w:rsidRDefault="00965A13" w:rsidP="007207DF">
      <w:pPr>
        <w:pStyle w:val="a5"/>
        <w:ind w:left="0" w:right="140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О.Н. Павлюченкова</w:t>
      </w:r>
    </w:p>
    <w:p w:rsidR="00B15FE7" w:rsidRDefault="00B15FE7" w:rsidP="00B15FE7">
      <w:pPr>
        <w:pStyle w:val="a5"/>
        <w:ind w:left="0"/>
        <w:jc w:val="both"/>
        <w:rPr>
          <w:sz w:val="28"/>
          <w:szCs w:val="28"/>
        </w:rPr>
        <w:sectPr w:rsidR="00B15FE7" w:rsidSect="00441A8E">
          <w:headerReference w:type="default" r:id="rId13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80"/>
        <w:gridCol w:w="222"/>
      </w:tblGrid>
      <w:tr w:rsidR="00B15FE7" w:rsidRPr="007554A0" w:rsidTr="00441A8E">
        <w:tc>
          <w:tcPr>
            <w:tcW w:w="14564" w:type="dxa"/>
            <w:shd w:val="clear" w:color="auto" w:fill="auto"/>
          </w:tcPr>
          <w:tbl>
            <w:tblPr>
              <w:tblW w:w="14459" w:type="dxa"/>
              <w:tblLook w:val="04A0" w:firstRow="1" w:lastRow="0" w:firstColumn="1" w:lastColumn="0" w:noHBand="0" w:noVBand="1"/>
            </w:tblPr>
            <w:tblGrid>
              <w:gridCol w:w="10162"/>
              <w:gridCol w:w="4297"/>
            </w:tblGrid>
            <w:tr w:rsidR="00B15FE7" w:rsidRPr="00DA1903" w:rsidTr="00441A8E">
              <w:tc>
                <w:tcPr>
                  <w:tcW w:w="10162" w:type="dxa"/>
                  <w:shd w:val="clear" w:color="auto" w:fill="auto"/>
                </w:tcPr>
                <w:p w:rsidR="00B15FE7" w:rsidRPr="00441A8E" w:rsidRDefault="00B15FE7" w:rsidP="00441A8E">
                  <w:pPr>
                    <w:pStyle w:val="a5"/>
                    <w:ind w:left="0"/>
                    <w:jc w:val="both"/>
                    <w:rPr>
                      <w:rFonts w:eastAsia="Calibri"/>
                      <w:lang w:eastAsia="en-US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297" w:type="dxa"/>
                  <w:shd w:val="clear" w:color="auto" w:fill="auto"/>
                </w:tcPr>
                <w:p w:rsidR="00B15FE7" w:rsidRPr="00441A8E" w:rsidRDefault="00B15FE7" w:rsidP="00441A8E">
                  <w:pPr>
                    <w:pStyle w:val="a5"/>
                    <w:ind w:left="0"/>
                    <w:jc w:val="both"/>
                    <w:rPr>
                      <w:rFonts w:eastAsia="Calibri"/>
                      <w:lang w:eastAsia="en-US"/>
                    </w:rPr>
                  </w:pPr>
                  <w:r w:rsidRPr="00441A8E">
                    <w:rPr>
                      <w:rFonts w:eastAsia="Calibri"/>
                      <w:lang w:eastAsia="en-US"/>
                    </w:rPr>
                    <w:t>Приложение № 1</w:t>
                  </w:r>
                </w:p>
                <w:p w:rsidR="00B15FE7" w:rsidRPr="00441A8E" w:rsidRDefault="00B15FE7" w:rsidP="00441A8E">
                  <w:pPr>
                    <w:pStyle w:val="a5"/>
                    <w:ind w:left="0"/>
                    <w:jc w:val="both"/>
                    <w:rPr>
                      <w:rFonts w:eastAsia="Calibri"/>
                      <w:lang w:eastAsia="en-US"/>
                    </w:rPr>
                  </w:pPr>
                  <w:r w:rsidRPr="00441A8E">
                    <w:rPr>
                      <w:rFonts w:eastAsia="Calibri"/>
                      <w:lang w:eastAsia="en-US"/>
                    </w:rPr>
                    <w:t>к бюджетному прогнозу муниципального образования «Смоленский район» Смоленской области на долгосрочный период до 2028 года</w:t>
                  </w:r>
                </w:p>
              </w:tc>
            </w:tr>
          </w:tbl>
          <w:p w:rsidR="00B15FE7" w:rsidRPr="00441A8E" w:rsidRDefault="00B15FE7" w:rsidP="00441A8E">
            <w:pPr>
              <w:pStyle w:val="a5"/>
              <w:ind w:left="0" w:firstLine="708"/>
              <w:jc w:val="both"/>
              <w:rPr>
                <w:rFonts w:eastAsia="Calibri"/>
                <w:lang w:eastAsia="en-US"/>
              </w:rPr>
            </w:pPr>
          </w:p>
          <w:p w:rsidR="00B15FE7" w:rsidRPr="00441A8E" w:rsidRDefault="00B15FE7" w:rsidP="00441A8E">
            <w:pPr>
              <w:pStyle w:val="a5"/>
              <w:ind w:left="0"/>
              <w:jc w:val="center"/>
              <w:rPr>
                <w:rFonts w:eastAsia="Calibri"/>
                <w:b/>
                <w:lang w:eastAsia="en-US"/>
              </w:rPr>
            </w:pPr>
          </w:p>
          <w:p w:rsidR="00B15FE7" w:rsidRPr="00441A8E" w:rsidRDefault="00B15FE7" w:rsidP="00441A8E">
            <w:pPr>
              <w:pStyle w:val="a5"/>
              <w:ind w:left="0"/>
              <w:jc w:val="center"/>
              <w:rPr>
                <w:rFonts w:eastAsia="Calibri"/>
                <w:b/>
                <w:lang w:eastAsia="en-US"/>
              </w:rPr>
            </w:pPr>
            <w:r w:rsidRPr="00441A8E">
              <w:rPr>
                <w:rFonts w:eastAsia="Calibri"/>
                <w:b/>
                <w:lang w:eastAsia="en-US"/>
              </w:rPr>
              <w:t>ОСНОВНЫЕ ПАРАМЕТРЫ</w:t>
            </w:r>
          </w:p>
          <w:p w:rsidR="00B15FE7" w:rsidRPr="00441A8E" w:rsidRDefault="00B15FE7" w:rsidP="00441A8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b/>
                <w:lang w:eastAsia="en-US"/>
              </w:rPr>
            </w:pPr>
            <w:r w:rsidRPr="00441A8E">
              <w:rPr>
                <w:rFonts w:eastAsia="Calibri"/>
                <w:b/>
                <w:lang w:eastAsia="en-US"/>
              </w:rPr>
              <w:t>ПРОГНОЗА СОЦИАЛЬНО-ЭКОНОМИЧЕСКОГО РАЗВИТИЯ МУНИЦИПАЛЬНОГО ОБРАЗОВАНИЯ «СМОЛЕНСКИЙ РАЙОН» СМОЛЕНСКОЙ ОБЛАСТИ НА ДОЛГОСРОЧНЫЙ ПЕРИОД</w:t>
            </w:r>
          </w:p>
          <w:p w:rsidR="00B15FE7" w:rsidRPr="00441A8E" w:rsidRDefault="00B15FE7" w:rsidP="00441A8E">
            <w:pPr>
              <w:pStyle w:val="a5"/>
              <w:ind w:left="0" w:firstLine="708"/>
              <w:jc w:val="center"/>
              <w:rPr>
                <w:rFonts w:eastAsia="Calibri"/>
                <w:b/>
                <w:lang w:eastAsia="en-US"/>
              </w:rPr>
            </w:pPr>
            <w:r w:rsidRPr="00441A8E">
              <w:rPr>
                <w:rFonts w:eastAsia="Calibri"/>
                <w:b/>
                <w:lang w:eastAsia="en-US"/>
              </w:rPr>
              <w:t>2017-2028 года</w:t>
            </w:r>
          </w:p>
          <w:p w:rsidR="00B15FE7" w:rsidRPr="00441A8E" w:rsidRDefault="00B15FE7" w:rsidP="00441A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tbl>
            <w:tblPr>
              <w:tblW w:w="14454" w:type="dxa"/>
              <w:tblLook w:val="04A0" w:firstRow="1" w:lastRow="0" w:firstColumn="1" w:lastColumn="0" w:noHBand="0" w:noVBand="1"/>
            </w:tblPr>
            <w:tblGrid>
              <w:gridCol w:w="3033"/>
              <w:gridCol w:w="892"/>
              <w:gridCol w:w="891"/>
              <w:gridCol w:w="891"/>
              <w:gridCol w:w="951"/>
              <w:gridCol w:w="992"/>
              <w:gridCol w:w="954"/>
              <w:gridCol w:w="955"/>
              <w:gridCol w:w="956"/>
              <w:gridCol w:w="956"/>
              <w:gridCol w:w="956"/>
              <w:gridCol w:w="956"/>
              <w:gridCol w:w="1071"/>
            </w:tblGrid>
            <w:tr w:rsidR="00B15FE7" w:rsidRPr="00D25FFA" w:rsidTr="00441A8E">
              <w:trPr>
                <w:trHeight w:val="300"/>
                <w:tblHeader/>
              </w:trPr>
              <w:tc>
                <w:tcPr>
                  <w:tcW w:w="30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B15FE7" w:rsidRPr="00895FE7" w:rsidRDefault="00B15FE7" w:rsidP="00441A8E">
                  <w:pPr>
                    <w:ind w:firstLineChars="100" w:firstLine="240"/>
                    <w:jc w:val="center"/>
                    <w:rPr>
                      <w:bCs/>
                    </w:rPr>
                  </w:pPr>
                  <w:r w:rsidRPr="00895FE7">
                    <w:rPr>
                      <w:bCs/>
                    </w:rPr>
                    <w:t>Год</w:t>
                  </w:r>
                </w:p>
              </w:tc>
              <w:tc>
                <w:tcPr>
                  <w:tcW w:w="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B15FE7" w:rsidRPr="00895FE7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95FE7">
                    <w:rPr>
                      <w:bCs/>
                      <w:sz w:val="20"/>
                      <w:szCs w:val="20"/>
                    </w:rPr>
                    <w:t>2017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B15FE7" w:rsidRPr="00895FE7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95FE7">
                    <w:rPr>
                      <w:bCs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B15FE7" w:rsidRPr="00895FE7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95FE7">
                    <w:rPr>
                      <w:bCs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  <w:hideMark/>
                </w:tcPr>
                <w:p w:rsidR="00B15FE7" w:rsidRPr="00895FE7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95FE7">
                    <w:rPr>
                      <w:bCs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B15FE7" w:rsidRPr="00895FE7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95FE7">
                    <w:rPr>
                      <w:bCs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B15FE7" w:rsidRPr="00895FE7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95FE7">
                    <w:rPr>
                      <w:bCs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B15FE7" w:rsidRPr="002F0754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2F0754">
                    <w:rPr>
                      <w:bCs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B15FE7" w:rsidRPr="002F0754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2F0754">
                    <w:rPr>
                      <w:bCs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B15FE7" w:rsidRPr="002F0754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B15FE7" w:rsidRPr="002F0754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B15FE7" w:rsidRPr="002F0754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vAlign w:val="center"/>
                </w:tcPr>
                <w:p w:rsidR="00B15FE7" w:rsidRPr="002F0754" w:rsidRDefault="00B15FE7" w:rsidP="00441A8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2028</w:t>
                  </w:r>
                </w:p>
              </w:tc>
            </w:tr>
            <w:tr w:rsidR="00EE762E" w:rsidRPr="00D25FFA" w:rsidTr="00441A8E">
              <w:trPr>
                <w:trHeight w:val="1118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EE762E" w:rsidRPr="007D2CEA" w:rsidRDefault="00EE762E" w:rsidP="00441A8E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7D2CEA">
                    <w:rPr>
                      <w:sz w:val="20"/>
                      <w:szCs w:val="20"/>
                    </w:rPr>
                    <w:t xml:space="preserve">Объем отгруженных товаров собственного производства, выполненных работ и услуг собственными силами (раздел </w:t>
                  </w:r>
                  <w:r w:rsidRPr="007D2CEA">
                    <w:rPr>
                      <w:sz w:val="20"/>
                      <w:szCs w:val="20"/>
                      <w:lang w:val="en-US"/>
                    </w:rPr>
                    <w:t>C</w:t>
                  </w:r>
                  <w:r w:rsidRPr="007D2CEA">
                    <w:rPr>
                      <w:sz w:val="20"/>
                      <w:szCs w:val="20"/>
                    </w:rPr>
                    <w:t>+</w:t>
                  </w:r>
                  <w:r w:rsidRPr="007D2CEA">
                    <w:rPr>
                      <w:sz w:val="20"/>
                      <w:szCs w:val="20"/>
                      <w:lang w:val="en-US"/>
                    </w:rPr>
                    <w:t>D</w:t>
                  </w:r>
                  <w:r w:rsidRPr="007D2CEA">
                    <w:rPr>
                      <w:sz w:val="20"/>
                      <w:szCs w:val="20"/>
                    </w:rPr>
                    <w:t>+</w:t>
                  </w:r>
                  <w:r w:rsidRPr="007D2CEA">
                    <w:rPr>
                      <w:sz w:val="20"/>
                      <w:szCs w:val="20"/>
                      <w:lang w:val="en-US"/>
                    </w:rPr>
                    <w:t>E</w:t>
                  </w:r>
                  <w:r w:rsidRPr="007D2CEA">
                    <w:rPr>
                      <w:sz w:val="20"/>
                      <w:szCs w:val="20"/>
                    </w:rPr>
                    <w:t>)</w:t>
                  </w:r>
                  <w:r>
                    <w:rPr>
                      <w:sz w:val="20"/>
                      <w:szCs w:val="20"/>
                    </w:rPr>
                    <w:t>, млн. руб.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1025,76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1087,5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1134,4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1182,7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1232,8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1302,09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1386,5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1483,7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1557,9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1635,8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1717,6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1803,5</w:t>
                  </w:r>
                </w:p>
              </w:tc>
            </w:tr>
            <w:tr w:rsidR="00EE762E" w:rsidRPr="006141AD" w:rsidTr="00441A8E">
              <w:trPr>
                <w:trHeight w:val="42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EE762E" w:rsidRPr="007D2CEA" w:rsidRDefault="00EE762E" w:rsidP="00441A8E">
                  <w:pPr>
                    <w:jc w:val="both"/>
                    <w:rPr>
                      <w:sz w:val="20"/>
                      <w:szCs w:val="20"/>
                    </w:rPr>
                  </w:pPr>
                  <w:r w:rsidRPr="007D2CEA">
                    <w:rPr>
                      <w:sz w:val="20"/>
                      <w:szCs w:val="20"/>
                    </w:rPr>
                    <w:t>Темпы роста отгрузки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E41386">
                    <w:rPr>
                      <w:sz w:val="20"/>
                      <w:szCs w:val="20"/>
                    </w:rPr>
                    <w:t>% к предыдущему году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107,28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102,6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100,1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100,2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100,2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101,9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102,1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102,2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100,6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100,6</w:t>
                  </w:r>
                </w:p>
              </w:tc>
            </w:tr>
            <w:tr w:rsidR="00EE762E" w:rsidRPr="006141AD" w:rsidTr="00441A8E">
              <w:trPr>
                <w:trHeight w:val="901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EE762E" w:rsidRPr="00DA1903" w:rsidRDefault="00EE762E" w:rsidP="00441A8E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DA1903">
                    <w:rPr>
                      <w:bCs/>
                      <w:sz w:val="20"/>
                      <w:szCs w:val="20"/>
                    </w:rPr>
                    <w:t>Фонд заработной платы работников, млн. рублей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2020,17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2195,93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2307,92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2430,24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2585,78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2764,19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2954,92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3161,77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3379,8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3613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3862,2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4128,6</w:t>
                  </w:r>
                </w:p>
              </w:tc>
            </w:tr>
            <w:tr w:rsidR="00EE762E" w:rsidRPr="006141AD" w:rsidTr="00441A8E">
              <w:trPr>
                <w:trHeight w:val="30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EE762E" w:rsidRDefault="00EE762E" w:rsidP="00441A8E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DA1903">
                    <w:rPr>
                      <w:bCs/>
                      <w:sz w:val="20"/>
                      <w:szCs w:val="20"/>
                    </w:rPr>
                    <w:t xml:space="preserve">Численность населения, </w:t>
                  </w:r>
                </w:p>
                <w:p w:rsidR="00EE762E" w:rsidRPr="00DA1903" w:rsidRDefault="00EE762E" w:rsidP="00441A8E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DA1903">
                    <w:rPr>
                      <w:bCs/>
                      <w:sz w:val="20"/>
                      <w:szCs w:val="20"/>
                    </w:rPr>
                    <w:t>тыс. человек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56,95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57,5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58,5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59,5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60,5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61,5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62,5</w:t>
                  </w:r>
                </w:p>
              </w:tc>
            </w:tr>
            <w:tr w:rsidR="00EE762E" w:rsidRPr="006141AD" w:rsidTr="00441A8E">
              <w:trPr>
                <w:trHeight w:val="42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EE762E" w:rsidRPr="007D2CEA" w:rsidRDefault="00EE762E" w:rsidP="00441A8E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7D2CEA">
                    <w:rPr>
                      <w:sz w:val="20"/>
                      <w:szCs w:val="20"/>
                    </w:rPr>
                    <w:t>Среднегодовая численность занятых в экономике</w:t>
                  </w:r>
                </w:p>
                <w:p w:rsidR="00EE762E" w:rsidRPr="00DA1903" w:rsidRDefault="00EE762E" w:rsidP="00441A8E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DA1903">
                    <w:rPr>
                      <w:bCs/>
                      <w:sz w:val="20"/>
                      <w:szCs w:val="20"/>
                    </w:rPr>
                    <w:t>тыс. человек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14,9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15,0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15,1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15,2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15,3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15,4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15,6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15,7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15,8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15,9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16,0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16,1</w:t>
                  </w:r>
                </w:p>
              </w:tc>
            </w:tr>
            <w:tr w:rsidR="00EE762E" w:rsidRPr="006141AD" w:rsidTr="00441A8E">
              <w:trPr>
                <w:trHeight w:val="42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EE762E" w:rsidRPr="007D2CEA" w:rsidRDefault="00EE762E" w:rsidP="00441A8E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7D2CEA">
                    <w:rPr>
                      <w:sz w:val="20"/>
                      <w:szCs w:val="20"/>
                    </w:rPr>
                    <w:t>Инвестиции в основной капитал</w:t>
                  </w:r>
                  <w:r>
                    <w:rPr>
                      <w:sz w:val="20"/>
                      <w:szCs w:val="20"/>
                    </w:rPr>
                    <w:t>, млн.руб.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7435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5656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6039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5915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6556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6625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6700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6770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6840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6911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6983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7055</w:t>
                  </w:r>
                </w:p>
              </w:tc>
            </w:tr>
            <w:tr w:rsidR="00EE762E" w:rsidRPr="006141AD" w:rsidTr="00441A8E">
              <w:trPr>
                <w:trHeight w:val="420"/>
              </w:trPr>
              <w:tc>
                <w:tcPr>
                  <w:tcW w:w="30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:rsidR="00EE762E" w:rsidRPr="007D2CEA" w:rsidRDefault="00EE762E" w:rsidP="00441A8E">
                  <w:pPr>
                    <w:jc w:val="both"/>
                    <w:rPr>
                      <w:sz w:val="20"/>
                      <w:szCs w:val="20"/>
                    </w:rPr>
                  </w:pPr>
                  <w:r w:rsidRPr="007D2CEA">
                    <w:rPr>
                      <w:sz w:val="20"/>
                      <w:szCs w:val="20"/>
                    </w:rPr>
                    <w:t>Индекс физического объема</w:t>
                  </w:r>
                  <w:r>
                    <w:rPr>
                      <w:sz w:val="20"/>
                      <w:szCs w:val="20"/>
                    </w:rPr>
                    <w:t>, % к предыдущему году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323,9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99,7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112,1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sz w:val="18"/>
                      <w:szCs w:val="18"/>
                    </w:rPr>
                  </w:pPr>
                  <w:r w:rsidRPr="00EE762E">
                    <w:rPr>
                      <w:sz w:val="18"/>
                      <w:szCs w:val="18"/>
                    </w:rPr>
                    <w:t>101,7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62E" w:rsidRPr="00EE762E" w:rsidRDefault="00EE762E" w:rsidP="00EE762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E762E">
                    <w:rPr>
                      <w:bCs/>
                      <w:sz w:val="18"/>
                      <w:szCs w:val="18"/>
                    </w:rPr>
                    <w:t>101</w:t>
                  </w:r>
                </w:p>
              </w:tc>
            </w:tr>
          </w:tbl>
          <w:p w:rsidR="00B15FE7" w:rsidRPr="00441A8E" w:rsidRDefault="00B15FE7" w:rsidP="00441A8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B15FE7" w:rsidRPr="00441A8E" w:rsidRDefault="00B15FE7" w:rsidP="00441A8E">
            <w:pPr>
              <w:pStyle w:val="a5"/>
              <w:ind w:left="0"/>
              <w:jc w:val="both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22" w:type="dxa"/>
            <w:shd w:val="clear" w:color="auto" w:fill="auto"/>
          </w:tcPr>
          <w:p w:rsidR="00B15FE7" w:rsidRPr="00441A8E" w:rsidRDefault="00B15FE7" w:rsidP="00441A8E">
            <w:pPr>
              <w:pStyle w:val="a5"/>
              <w:ind w:left="0"/>
              <w:jc w:val="both"/>
              <w:rPr>
                <w:rFonts w:eastAsia="Calibri"/>
                <w:color w:val="FF0000"/>
                <w:lang w:eastAsia="en-US"/>
              </w:rPr>
            </w:pPr>
          </w:p>
        </w:tc>
      </w:tr>
    </w:tbl>
    <w:p w:rsidR="00B15FE7" w:rsidRDefault="00B15FE7" w:rsidP="00B15FE7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21"/>
        <w:gridCol w:w="4265"/>
      </w:tblGrid>
      <w:tr w:rsidR="00B15FE7" w:rsidRPr="007554A0" w:rsidTr="00441A8E">
        <w:tc>
          <w:tcPr>
            <w:tcW w:w="10521" w:type="dxa"/>
            <w:shd w:val="clear" w:color="auto" w:fill="auto"/>
          </w:tcPr>
          <w:p w:rsidR="00B15FE7" w:rsidRPr="00441A8E" w:rsidRDefault="00B15FE7" w:rsidP="00441A8E">
            <w:pPr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4265" w:type="dxa"/>
            <w:shd w:val="clear" w:color="auto" w:fill="auto"/>
          </w:tcPr>
          <w:p w:rsidR="00B15FE7" w:rsidRPr="00441A8E" w:rsidRDefault="00B15FE7" w:rsidP="00441A8E">
            <w:pPr>
              <w:pStyle w:val="a5"/>
              <w:ind w:left="0"/>
              <w:jc w:val="both"/>
              <w:rPr>
                <w:rFonts w:eastAsia="Calibri"/>
                <w:lang w:eastAsia="en-US"/>
              </w:rPr>
            </w:pPr>
            <w:r w:rsidRPr="00441A8E">
              <w:rPr>
                <w:rFonts w:eastAsia="Calibri"/>
                <w:lang w:eastAsia="en-US"/>
              </w:rPr>
              <w:t>Приложение № 2</w:t>
            </w:r>
          </w:p>
          <w:p w:rsidR="00B15FE7" w:rsidRPr="00441A8E" w:rsidRDefault="00B15FE7" w:rsidP="00441A8E">
            <w:pPr>
              <w:pStyle w:val="a5"/>
              <w:ind w:left="0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441A8E">
              <w:rPr>
                <w:rFonts w:eastAsia="Calibri"/>
                <w:color w:val="FF0000"/>
                <w:lang w:eastAsia="en-US"/>
              </w:rPr>
              <w:t xml:space="preserve"> </w:t>
            </w:r>
            <w:r w:rsidRPr="00441A8E">
              <w:rPr>
                <w:rFonts w:eastAsia="Calibri"/>
                <w:lang w:eastAsia="en-US"/>
              </w:rPr>
              <w:t>к бюджетному прогнозу муниципального образования «Смоленский район» Смоленской области на долгосрочный период до 2028 года</w:t>
            </w:r>
          </w:p>
        </w:tc>
      </w:tr>
    </w:tbl>
    <w:p w:rsidR="00D6452E" w:rsidRDefault="00D6452E" w:rsidP="00B15FE7">
      <w:pPr>
        <w:tabs>
          <w:tab w:val="center" w:pos="4677"/>
          <w:tab w:val="right" w:pos="9355"/>
        </w:tabs>
        <w:jc w:val="center"/>
        <w:rPr>
          <w:rFonts w:eastAsia="Calibri"/>
          <w:b/>
        </w:rPr>
      </w:pPr>
    </w:p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  <w:b/>
        </w:rPr>
      </w:pPr>
      <w:r w:rsidRPr="00B15FE7">
        <w:rPr>
          <w:rFonts w:eastAsia="Calibri"/>
          <w:b/>
        </w:rPr>
        <w:t xml:space="preserve">СТРУКТУРА ДОХОДОВ И РАСХОДОВ </w:t>
      </w:r>
    </w:p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  <w:b/>
        </w:rPr>
      </w:pPr>
      <w:r w:rsidRPr="00B15FE7">
        <w:rPr>
          <w:rFonts w:eastAsia="Calibri"/>
          <w:b/>
        </w:rPr>
        <w:t>БЮДЖЕТА МУНИЦИПАЛЬНОГО ОБРАЗОВАНИЯ «СМОЛЕНСКИЙ РАЙОН» СМОЛЕНСКОЙ ОБЛАСТИ</w:t>
      </w:r>
    </w:p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  <w:b/>
        </w:rPr>
      </w:pPr>
      <w:r w:rsidRPr="00B15FE7">
        <w:rPr>
          <w:rFonts w:eastAsia="Calibri"/>
          <w:b/>
        </w:rPr>
        <w:t>НА ДОЛГОСРОЧНЫЙ ПЕРИОД</w:t>
      </w:r>
    </w:p>
    <w:p w:rsidR="00B15FE7" w:rsidRPr="00B15FE7" w:rsidRDefault="00B15FE7" w:rsidP="00B15FE7">
      <w:pPr>
        <w:tabs>
          <w:tab w:val="center" w:pos="4677"/>
          <w:tab w:val="right" w:pos="9355"/>
        </w:tabs>
        <w:jc w:val="right"/>
        <w:rPr>
          <w:rFonts w:eastAsia="Calibri"/>
        </w:rPr>
      </w:pPr>
      <w:r w:rsidRPr="00B15FE7">
        <w:rPr>
          <w:rFonts w:eastAsia="Calibri"/>
        </w:rPr>
        <w:t>(млн.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1032"/>
        <w:gridCol w:w="986"/>
        <w:gridCol w:w="986"/>
        <w:gridCol w:w="1080"/>
        <w:gridCol w:w="986"/>
        <w:gridCol w:w="986"/>
        <w:gridCol w:w="986"/>
        <w:gridCol w:w="986"/>
        <w:gridCol w:w="986"/>
        <w:gridCol w:w="986"/>
        <w:gridCol w:w="986"/>
        <w:gridCol w:w="986"/>
      </w:tblGrid>
      <w:tr w:rsidR="00EE762E" w:rsidRPr="00EE762E" w:rsidTr="00441A8E">
        <w:trPr>
          <w:tblHeader/>
        </w:trPr>
        <w:tc>
          <w:tcPr>
            <w:tcW w:w="2814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Показатель</w:t>
            </w:r>
          </w:p>
        </w:tc>
        <w:tc>
          <w:tcPr>
            <w:tcW w:w="1032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2017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2018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2019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2020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2021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2022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2023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2024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2025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2026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2027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86" w:type="dxa"/>
            <w:shd w:val="clear" w:color="auto" w:fill="auto"/>
          </w:tcPr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2028</w:t>
            </w:r>
          </w:p>
          <w:p w:rsidR="00B15FE7" w:rsidRPr="007132B9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год</w:t>
            </w:r>
          </w:p>
        </w:tc>
      </w:tr>
      <w:tr w:rsidR="007132B9" w:rsidRPr="00EE762E" w:rsidTr="00191BF5">
        <w:trPr>
          <w:trHeight w:val="431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Доходы, всего: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686,9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769,7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726,8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750,7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777,7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805,7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834,7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864,8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895,9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928,2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961,6</w:t>
            </w:r>
          </w:p>
        </w:tc>
      </w:tr>
      <w:tr w:rsidR="007132B9" w:rsidRPr="00EE762E" w:rsidTr="00191BF5"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</w:tr>
      <w:tr w:rsidR="007132B9" w:rsidRPr="00EE762E" w:rsidTr="00191BF5">
        <w:trPr>
          <w:trHeight w:val="341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налоговые доходы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193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199,2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238,1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235,9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242,7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251,4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260,5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269,9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279,6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289,6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300,1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310,9</w:t>
            </w:r>
          </w:p>
        </w:tc>
      </w:tr>
      <w:tr w:rsidR="007132B9" w:rsidRPr="00EE762E" w:rsidTr="00191BF5">
        <w:trPr>
          <w:trHeight w:val="276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из них: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</w:tr>
      <w:tr w:rsidR="007132B9" w:rsidRPr="00EE762E" w:rsidTr="00191BF5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налог на доходы физических лиц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163,2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166,4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203,3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211,2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220,7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228,6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236,9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245,4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254,2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263,4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272,9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282,7</w:t>
            </w:r>
          </w:p>
        </w:tc>
      </w:tr>
      <w:tr w:rsidR="007132B9" w:rsidRPr="00EE762E" w:rsidTr="00191BF5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неналоговые доходы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36,1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22,7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17,8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18,4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19,2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19,9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20,6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21,3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22,1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22,9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23,7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24,6</w:t>
            </w:r>
          </w:p>
        </w:tc>
      </w:tr>
      <w:tr w:rsidR="007132B9" w:rsidRPr="00EE762E" w:rsidTr="00191BF5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безвозмездные поступления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457,8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547,7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474,1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472,5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488,9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506,5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524,7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543,6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563,2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583,5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604,5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626,2</w:t>
            </w:r>
          </w:p>
        </w:tc>
      </w:tr>
      <w:tr w:rsidR="007132B9" w:rsidRPr="00EE762E" w:rsidTr="00191BF5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из них: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</w:tr>
      <w:tr w:rsidR="007132B9" w:rsidRPr="00EE762E" w:rsidTr="00191BF5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дотации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48,5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63,9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70,9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60,7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42,2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43,7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45,3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46,9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48,6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50,4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52,2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54,1</w:t>
            </w:r>
          </w:p>
        </w:tc>
      </w:tr>
      <w:tr w:rsidR="007132B9" w:rsidRPr="00EE762E" w:rsidTr="00191BF5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субсидии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66,8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141,9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53,9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53,4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52,7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54,6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56,6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58,6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60,7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62,9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65,2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67,5</w:t>
            </w:r>
          </w:p>
        </w:tc>
      </w:tr>
      <w:tr w:rsidR="007132B9" w:rsidRPr="00EE762E" w:rsidTr="00191BF5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субвенции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341,9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340,4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349,3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358,4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394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408,2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422,9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438,1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453,9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470,2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487,1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504,7</w:t>
            </w:r>
          </w:p>
        </w:tc>
      </w:tr>
      <w:tr w:rsidR="007132B9" w:rsidRPr="00EE762E" w:rsidTr="00191BF5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Расходы, всего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715,2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824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755,6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752,2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776,8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804,8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833,7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863,8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894,8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927,1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960,4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995,0</w:t>
            </w:r>
          </w:p>
        </w:tc>
      </w:tr>
      <w:tr w:rsidR="007132B9" w:rsidRPr="00EE762E" w:rsidTr="00441A8E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 </w:t>
            </w:r>
          </w:p>
        </w:tc>
      </w:tr>
      <w:tr w:rsidR="007132B9" w:rsidRPr="00EE762E" w:rsidTr="00441A8E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межбюджетные трансферты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43,5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51,1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60,8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60,5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60,1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62,3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64,5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66,8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69,2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71,7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74,3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77,0</w:t>
            </w:r>
          </w:p>
        </w:tc>
      </w:tr>
      <w:tr w:rsidR="007132B9" w:rsidRPr="00EE762E" w:rsidTr="00441A8E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lastRenderedPageBreak/>
              <w:t>Расходы без учета межбюджетных трансфертов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671,7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772,9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694,8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691,7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716,7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742,5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769,2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796,9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825,6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855,3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886,1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918,0</w:t>
            </w:r>
          </w:p>
        </w:tc>
      </w:tr>
      <w:tr w:rsidR="007132B9" w:rsidRPr="00EE762E" w:rsidTr="00191BF5">
        <w:trPr>
          <w:trHeight w:val="349"/>
        </w:trPr>
        <w:tc>
          <w:tcPr>
            <w:tcW w:w="2814" w:type="dxa"/>
            <w:shd w:val="clear" w:color="auto" w:fill="auto"/>
          </w:tcPr>
          <w:p w:rsidR="007132B9" w:rsidRPr="007132B9" w:rsidRDefault="007132B9" w:rsidP="00441A8E">
            <w:pPr>
              <w:jc w:val="both"/>
              <w:rPr>
                <w:rFonts w:eastAsia="Calibri"/>
                <w:lang w:eastAsia="en-US"/>
              </w:rPr>
            </w:pPr>
            <w:r w:rsidRPr="007132B9">
              <w:rPr>
                <w:rFonts w:eastAsia="Calibri"/>
                <w:lang w:eastAsia="en-US"/>
              </w:rPr>
              <w:t>Дефицит/профицит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-31,8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-42,7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-25,6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-25,4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rFonts w:eastAsia="Calibri"/>
                <w:sz w:val="22"/>
                <w:szCs w:val="22"/>
                <w:lang w:eastAsia="en-US"/>
              </w:rPr>
              <w:t>-26,1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-27,0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-28,0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-29,0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-30,1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-31,1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-32,3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132B9" w:rsidRPr="007132B9" w:rsidRDefault="007132B9">
            <w:pPr>
              <w:jc w:val="center"/>
              <w:rPr>
                <w:sz w:val="22"/>
                <w:szCs w:val="22"/>
              </w:rPr>
            </w:pPr>
            <w:r w:rsidRPr="007132B9">
              <w:rPr>
                <w:sz w:val="22"/>
                <w:szCs w:val="22"/>
              </w:rPr>
              <w:t>-33,4</w:t>
            </w:r>
          </w:p>
        </w:tc>
      </w:tr>
    </w:tbl>
    <w:p w:rsidR="00B15FE7" w:rsidRPr="00EE762E" w:rsidRDefault="00B15FE7" w:rsidP="00B15FE7">
      <w:pPr>
        <w:pStyle w:val="a5"/>
        <w:ind w:left="0" w:firstLine="708"/>
        <w:jc w:val="both"/>
        <w:rPr>
          <w:color w:val="FF0000"/>
          <w:sz w:val="28"/>
          <w:szCs w:val="28"/>
        </w:rPr>
      </w:pPr>
    </w:p>
    <w:p w:rsidR="00B15FE7" w:rsidRDefault="00B15FE7" w:rsidP="00B15FE7">
      <w:pPr>
        <w:pStyle w:val="a5"/>
        <w:ind w:left="0" w:firstLine="708"/>
        <w:jc w:val="both"/>
        <w:rPr>
          <w:sz w:val="28"/>
          <w:szCs w:val="28"/>
        </w:rPr>
      </w:pPr>
    </w:p>
    <w:p w:rsidR="00B15FE7" w:rsidRDefault="00B15FE7" w:rsidP="00B15FE7">
      <w:pPr>
        <w:pStyle w:val="a5"/>
        <w:ind w:left="0" w:firstLine="708"/>
        <w:jc w:val="both"/>
        <w:rPr>
          <w:sz w:val="28"/>
          <w:szCs w:val="28"/>
        </w:rPr>
      </w:pPr>
    </w:p>
    <w:p w:rsidR="00B15FE7" w:rsidRDefault="00B15FE7" w:rsidP="00B15FE7">
      <w:pPr>
        <w:pStyle w:val="a5"/>
        <w:ind w:left="0" w:firstLine="708"/>
        <w:jc w:val="both"/>
        <w:rPr>
          <w:sz w:val="28"/>
          <w:szCs w:val="28"/>
        </w:rPr>
      </w:pPr>
    </w:p>
    <w:p w:rsidR="00B15FE7" w:rsidRDefault="00B15FE7" w:rsidP="00B15FE7">
      <w:pPr>
        <w:pStyle w:val="a5"/>
        <w:ind w:left="0" w:firstLine="708"/>
        <w:jc w:val="both"/>
        <w:rPr>
          <w:sz w:val="28"/>
          <w:szCs w:val="28"/>
        </w:rPr>
      </w:pPr>
    </w:p>
    <w:p w:rsidR="00B15FE7" w:rsidRDefault="00B15FE7" w:rsidP="00B15FE7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456"/>
        <w:gridCol w:w="4253"/>
      </w:tblGrid>
      <w:tr w:rsidR="00B15FE7" w:rsidTr="00441A8E">
        <w:tc>
          <w:tcPr>
            <w:tcW w:w="10456" w:type="dxa"/>
            <w:shd w:val="clear" w:color="auto" w:fill="auto"/>
          </w:tcPr>
          <w:p w:rsidR="00B15FE7" w:rsidRPr="00441A8E" w:rsidRDefault="00B15FE7" w:rsidP="00441A8E">
            <w:pPr>
              <w:pStyle w:val="a5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:rsidR="00B15FE7" w:rsidRPr="00441A8E" w:rsidRDefault="00B15FE7" w:rsidP="00441A8E">
            <w:pPr>
              <w:pStyle w:val="a5"/>
              <w:ind w:left="0"/>
              <w:jc w:val="both"/>
              <w:rPr>
                <w:rFonts w:eastAsia="Calibri"/>
                <w:lang w:eastAsia="en-US"/>
              </w:rPr>
            </w:pPr>
            <w:r w:rsidRPr="00441A8E">
              <w:rPr>
                <w:rFonts w:eastAsia="Calibri"/>
                <w:lang w:eastAsia="en-US"/>
              </w:rPr>
              <w:t>Приложение № 3</w:t>
            </w:r>
          </w:p>
          <w:p w:rsidR="00B15FE7" w:rsidRPr="00441A8E" w:rsidRDefault="00B15FE7" w:rsidP="00441A8E">
            <w:pPr>
              <w:pStyle w:val="a5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41A8E">
              <w:rPr>
                <w:rFonts w:eastAsia="Calibri"/>
                <w:lang w:eastAsia="en-US"/>
              </w:rPr>
              <w:t>к бюджетному прогнозу муниципального образования «Смоленский район» Смоленской области  на долгосрочный период до 2028 года</w:t>
            </w:r>
          </w:p>
        </w:tc>
      </w:tr>
    </w:tbl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  <w:b/>
        </w:rPr>
      </w:pPr>
    </w:p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  <w:b/>
        </w:rPr>
      </w:pPr>
      <w:r w:rsidRPr="00B15FE7">
        <w:rPr>
          <w:rFonts w:eastAsia="Calibri"/>
          <w:b/>
        </w:rPr>
        <w:t xml:space="preserve">ДАННЫЕ </w:t>
      </w:r>
    </w:p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  <w:b/>
        </w:rPr>
      </w:pPr>
      <w:r w:rsidRPr="00B15FE7">
        <w:rPr>
          <w:rFonts w:eastAsia="Calibri"/>
          <w:b/>
        </w:rPr>
        <w:t>О РАСПРЕДЕЛЕНИИ БЮДЖЕТНЫХ АССИГНОВАНИЙ НА РЕАЛИЗАЦИЮ МУНИЦИПАЛЬНЫХ ПРОГРАММ И ВЕДОМСТВЕННЫХ ЦЕЛЕВЫХ ПРОГРАММ (НА ПЕРИОД ИХ ДЕЙСТВИЯ)</w:t>
      </w:r>
    </w:p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  <w:b/>
        </w:rPr>
      </w:pPr>
      <w:r w:rsidRPr="00B15FE7">
        <w:rPr>
          <w:rFonts w:eastAsia="Calibri"/>
          <w:b/>
        </w:rPr>
        <w:t xml:space="preserve"> И НЕПРОГРАММНЫМ НАПРАВЛЕНИЯМ ДЕЯТЕЛЬНОСТИ</w:t>
      </w:r>
    </w:p>
    <w:p w:rsidR="00B15FE7" w:rsidRPr="00B15FE7" w:rsidRDefault="00B15FE7" w:rsidP="00B15FE7">
      <w:pPr>
        <w:tabs>
          <w:tab w:val="center" w:pos="4677"/>
          <w:tab w:val="right" w:pos="9355"/>
        </w:tabs>
        <w:jc w:val="right"/>
        <w:rPr>
          <w:rFonts w:eastAsia="Calibri"/>
        </w:rPr>
      </w:pPr>
    </w:p>
    <w:p w:rsidR="00B15FE7" w:rsidRPr="00B15FE7" w:rsidRDefault="00B15FE7" w:rsidP="00B15FE7">
      <w:pPr>
        <w:tabs>
          <w:tab w:val="center" w:pos="4677"/>
          <w:tab w:val="right" w:pos="9355"/>
        </w:tabs>
        <w:jc w:val="right"/>
        <w:rPr>
          <w:rFonts w:eastAsia="Calibri"/>
        </w:rPr>
      </w:pPr>
      <w:r w:rsidRPr="00B15FE7">
        <w:rPr>
          <w:rFonts w:eastAsia="Calibri"/>
        </w:rPr>
        <w:t>(млн. 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134"/>
        <w:gridCol w:w="1276"/>
        <w:gridCol w:w="1134"/>
        <w:gridCol w:w="1134"/>
        <w:gridCol w:w="850"/>
        <w:gridCol w:w="992"/>
        <w:gridCol w:w="993"/>
        <w:gridCol w:w="805"/>
        <w:gridCol w:w="794"/>
        <w:gridCol w:w="827"/>
        <w:gridCol w:w="793"/>
        <w:gridCol w:w="827"/>
      </w:tblGrid>
      <w:tr w:rsidR="00524AF1" w:rsidRPr="00524AF1" w:rsidTr="00441A8E">
        <w:trPr>
          <w:tblHeader/>
          <w:jc w:val="center"/>
        </w:trPr>
        <w:tc>
          <w:tcPr>
            <w:tcW w:w="3227" w:type="dxa"/>
            <w:shd w:val="clear" w:color="auto" w:fill="auto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Показатель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2017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2018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2019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2020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2021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2022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2023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2024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2025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2026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2027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2028</w:t>
            </w:r>
          </w:p>
          <w:p w:rsidR="00B15FE7" w:rsidRPr="00524AF1" w:rsidRDefault="00B15FE7" w:rsidP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год</w:t>
            </w:r>
          </w:p>
        </w:tc>
      </w:tr>
      <w:tr w:rsidR="00524AF1" w:rsidRPr="00524AF1" w:rsidTr="00441A8E">
        <w:trPr>
          <w:trHeight w:val="485"/>
          <w:jc w:val="center"/>
        </w:trPr>
        <w:tc>
          <w:tcPr>
            <w:tcW w:w="3227" w:type="dxa"/>
            <w:shd w:val="clear" w:color="auto" w:fill="auto"/>
          </w:tcPr>
          <w:p w:rsidR="00524AF1" w:rsidRPr="00524AF1" w:rsidRDefault="00524AF1" w:rsidP="00441A8E">
            <w:pPr>
              <w:jc w:val="both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Расходы, 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rFonts w:eastAsia="Calibri"/>
                <w:sz w:val="22"/>
                <w:szCs w:val="22"/>
                <w:lang w:eastAsia="en-US"/>
              </w:rPr>
              <w:t>715,2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rFonts w:eastAsia="Calibri"/>
                <w:sz w:val="22"/>
                <w:szCs w:val="22"/>
                <w:lang w:eastAsia="en-US"/>
              </w:rPr>
              <w:t>824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rFonts w:eastAsia="Calibri"/>
                <w:sz w:val="22"/>
                <w:szCs w:val="22"/>
                <w:lang w:eastAsia="en-US"/>
              </w:rPr>
              <w:t>755,6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rFonts w:eastAsia="Calibri"/>
                <w:sz w:val="22"/>
                <w:szCs w:val="22"/>
                <w:lang w:eastAsia="en-US"/>
              </w:rPr>
              <w:t>752,2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rFonts w:eastAsia="Calibri"/>
                <w:sz w:val="22"/>
                <w:szCs w:val="22"/>
                <w:lang w:eastAsia="en-US"/>
              </w:rPr>
              <w:t>776,8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sz w:val="22"/>
                <w:szCs w:val="22"/>
              </w:rPr>
              <w:t>804,8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sz w:val="22"/>
                <w:szCs w:val="22"/>
              </w:rPr>
              <w:t>833,7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sz w:val="22"/>
                <w:szCs w:val="22"/>
              </w:rPr>
              <w:t>863,8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sz w:val="22"/>
                <w:szCs w:val="22"/>
              </w:rPr>
              <w:t>894,8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sz w:val="22"/>
                <w:szCs w:val="22"/>
              </w:rPr>
              <w:t>927,1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sz w:val="22"/>
                <w:szCs w:val="22"/>
              </w:rPr>
              <w:t>960,4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191BF5">
            <w:pPr>
              <w:jc w:val="center"/>
              <w:rPr>
                <w:sz w:val="22"/>
                <w:szCs w:val="22"/>
              </w:rPr>
            </w:pPr>
            <w:r w:rsidRPr="00524AF1">
              <w:rPr>
                <w:sz w:val="22"/>
                <w:szCs w:val="22"/>
              </w:rPr>
              <w:t>995,0</w:t>
            </w:r>
          </w:p>
        </w:tc>
      </w:tr>
      <w:tr w:rsidR="00524AF1" w:rsidRPr="00524AF1" w:rsidTr="00441A8E">
        <w:trPr>
          <w:jc w:val="center"/>
        </w:trPr>
        <w:tc>
          <w:tcPr>
            <w:tcW w:w="3227" w:type="dxa"/>
            <w:shd w:val="clear" w:color="auto" w:fill="auto"/>
          </w:tcPr>
          <w:p w:rsidR="00441A8E" w:rsidRPr="00524AF1" w:rsidRDefault="00441A8E" w:rsidP="00441A8E">
            <w:pPr>
              <w:jc w:val="both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441A8E" w:rsidRPr="00524AF1" w:rsidRDefault="00441A8E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расходы на реализацию муниципальных и ведомственных целевых  программ: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546,7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562,7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595,5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599,8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593,6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Районная целевая программа «Социальная поддержка граждан, проживающих на территории Смоленского района Смоленской области» на 2014 - 2020 годы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trHeight w:val="1397"/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Муниципальная программа "Устойчивое развитие сельских территорий Смоленского района Смоленской области"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 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 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 xml:space="preserve">Муниципальная программа </w:t>
            </w:r>
            <w:r w:rsidRPr="00524AF1">
              <w:lastRenderedPageBreak/>
              <w:t>«Создание условий для осуществления градостроительной деятельности на территории муниципального образования «Смоленский район» Смоленской области»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lastRenderedPageBreak/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 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2,8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trHeight w:val="1915"/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lastRenderedPageBreak/>
              <w:t xml:space="preserve">Муниципальная целевая программа «Развитие муниципальной службы в муниципальном образовании «Смоленский район» Смоленской области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trHeight w:val="1915"/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Ведомственная целевая программа «Развитие малого и среднего предпринимательства на территории муниципального образования «Смоленский район» Смоленской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 xml:space="preserve">Целевая программа «Создание условий для развития и укрепления кормовой базы в сельхозпредприятиях Смоленского района Смоленской области»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Муниципальная целевая программа «Доступная среда»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 xml:space="preserve">Муниципальная программа </w:t>
            </w:r>
            <w:r w:rsidRPr="00524AF1">
              <w:lastRenderedPageBreak/>
              <w:t>«Развитие системы профилактики, безнадзорности и правонарушений совершеннолетних в Смоленском районе Смоленской области»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lastRenderedPageBreak/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lastRenderedPageBreak/>
              <w:t>Муниципальная программа «Развитие культуры на селе»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61,8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63,2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63,2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63,2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RPr="00524AF1" w:rsidTr="00191BF5">
        <w:trPr>
          <w:trHeight w:val="380"/>
          <w:jc w:val="center"/>
        </w:trPr>
        <w:tc>
          <w:tcPr>
            <w:tcW w:w="3227" w:type="dxa"/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Муниципальная программа «Демографическое развитие муниципального образования «Смоленский район» Смоленской области»,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524AF1" w:rsidRPr="00524AF1" w:rsidRDefault="00524AF1" w:rsidP="00441A8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 xml:space="preserve">Муниципальная программа «Развитие физической культуры и спорта в муниципальном образовании «Смоленский район» Смоленской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10,1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Муниципальная программа «Комплексные меры по профилактике правонарушений и усилению борьбы с  преступностью в  муниципальном образовании «Смоленский район» Смоленской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 xml:space="preserve">Муниципальная программа «Совершенствование и развитие сети автомобильных дорог </w:t>
            </w:r>
            <w:r w:rsidRPr="00524AF1">
              <w:lastRenderedPageBreak/>
              <w:t>общего пользования на территории Смоленского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lastRenderedPageBreak/>
              <w:t xml:space="preserve">Муниципальная программа «Обеспечение безопасности дорожного движения на территории Смоленского района Смоленской области»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Муниципальная программа «Противодействие терроризму и экстремизму муниципального образования «Смоленский район» Смоленской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Муниципальная программа «Комплексные меры противодействия злоупотреблению наркотическими средствами и их незаконному обороту на территории муниципального образования «Смоленский район» Смоленской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Муниципальная программа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60,5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 xml:space="preserve">подпрограмма «Управление муниципальным долгом </w:t>
            </w:r>
            <w:r w:rsidRPr="00524AF1">
              <w:lastRenderedPageBreak/>
              <w:t>муниципального образования «Смоленский район» Смоленской области муниципальной программы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lastRenderedPageBreak/>
              <w:t>Муниципальная программа «Развитие системы образования в муниципальном образовании «Смоленский район» Смоленской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427,3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450,5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458,6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455,8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Муниципальная программа «Патриотическое воспитание граждан муниципального образования «Смоленский район» Смоленской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  <w:tr w:rsidR="00524AF1" w:rsidTr="00524AF1">
        <w:trPr>
          <w:trHeight w:val="38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both"/>
            </w:pPr>
            <w:r w:rsidRPr="00524AF1">
              <w:t>непрограммные направления деятельности: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168,5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261,3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160,1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152,4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</w:pPr>
            <w:r w:rsidRPr="00524AF1">
              <w:t>183,2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AF1" w:rsidRPr="00524AF1" w:rsidRDefault="00524AF1">
            <w:pPr>
              <w:jc w:val="center"/>
              <w:rPr>
                <w:rFonts w:eastAsia="Calibri"/>
                <w:lang w:eastAsia="en-US"/>
              </w:rPr>
            </w:pPr>
            <w:r w:rsidRPr="00524AF1">
              <w:rPr>
                <w:rFonts w:eastAsia="Calibri"/>
                <w:lang w:eastAsia="en-US"/>
              </w:rPr>
              <w:t> </w:t>
            </w:r>
          </w:p>
        </w:tc>
      </w:tr>
    </w:tbl>
    <w:p w:rsidR="00B15FE7" w:rsidRDefault="00B15FE7" w:rsidP="00B15FE7">
      <w:pPr>
        <w:pStyle w:val="a5"/>
        <w:ind w:left="0" w:firstLine="708"/>
        <w:jc w:val="both"/>
        <w:rPr>
          <w:sz w:val="28"/>
          <w:szCs w:val="28"/>
        </w:rPr>
      </w:pPr>
    </w:p>
    <w:p w:rsidR="00441A8E" w:rsidRDefault="00441A8E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456"/>
        <w:gridCol w:w="4253"/>
      </w:tblGrid>
      <w:tr w:rsidR="00B15FE7" w:rsidRPr="00E65395" w:rsidTr="00441A8E">
        <w:tc>
          <w:tcPr>
            <w:tcW w:w="10456" w:type="dxa"/>
            <w:shd w:val="clear" w:color="auto" w:fill="auto"/>
          </w:tcPr>
          <w:p w:rsidR="00B15FE7" w:rsidRPr="00441A8E" w:rsidRDefault="00441A8E" w:rsidP="00441A8E">
            <w:pPr>
              <w:pStyle w:val="a5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br w:type="page"/>
            </w:r>
          </w:p>
        </w:tc>
        <w:tc>
          <w:tcPr>
            <w:tcW w:w="4253" w:type="dxa"/>
            <w:shd w:val="clear" w:color="auto" w:fill="auto"/>
          </w:tcPr>
          <w:p w:rsidR="00B15FE7" w:rsidRPr="00441A8E" w:rsidRDefault="00B15FE7" w:rsidP="00441A8E">
            <w:pPr>
              <w:pStyle w:val="a5"/>
              <w:ind w:left="0"/>
              <w:jc w:val="both"/>
              <w:rPr>
                <w:rFonts w:eastAsia="Calibri"/>
                <w:lang w:eastAsia="en-US"/>
              </w:rPr>
            </w:pPr>
            <w:r w:rsidRPr="00441A8E">
              <w:rPr>
                <w:rFonts w:eastAsia="Calibri"/>
                <w:lang w:eastAsia="en-US"/>
              </w:rPr>
              <w:t>Приложение № 4</w:t>
            </w:r>
          </w:p>
          <w:p w:rsidR="00B15FE7" w:rsidRPr="00441A8E" w:rsidRDefault="00B15FE7" w:rsidP="00441A8E">
            <w:pPr>
              <w:pStyle w:val="a5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41A8E">
              <w:rPr>
                <w:rFonts w:eastAsia="Calibri"/>
                <w:lang w:eastAsia="en-US"/>
              </w:rPr>
              <w:t>к бюджетному прогнозу муниципального образования «Смоленский район» Смоленской области  на долгосрочный период до 2028 года</w:t>
            </w:r>
          </w:p>
        </w:tc>
      </w:tr>
    </w:tbl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  <w:sz w:val="28"/>
          <w:szCs w:val="28"/>
        </w:rPr>
      </w:pPr>
    </w:p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  <w:b/>
        </w:rPr>
      </w:pPr>
      <w:r w:rsidRPr="00B15FE7">
        <w:rPr>
          <w:rFonts w:eastAsia="Calibri"/>
          <w:b/>
        </w:rPr>
        <w:t xml:space="preserve">СТРУКТУРА  МУНИЦИПАЛЬНОГО  ДОЛГА </w:t>
      </w:r>
    </w:p>
    <w:p w:rsidR="00B15FE7" w:rsidRPr="00B15FE7" w:rsidRDefault="00B15FE7" w:rsidP="00B15FE7">
      <w:pPr>
        <w:tabs>
          <w:tab w:val="center" w:pos="4677"/>
          <w:tab w:val="right" w:pos="9355"/>
        </w:tabs>
        <w:jc w:val="center"/>
        <w:rPr>
          <w:rFonts w:eastAsia="Calibri"/>
        </w:rPr>
      </w:pPr>
      <w:r w:rsidRPr="00B15FE7">
        <w:rPr>
          <w:rFonts w:eastAsia="Calibri"/>
          <w:b/>
        </w:rPr>
        <w:t>МУНИЦИПАЛЬНОГО ОБРАЗОВАНИЯ «СМОЛЕНСКИЙ РАЙОН» СМОЛЕНСКОЙ ОБЛАСТИ</w:t>
      </w:r>
      <w:r w:rsidRPr="00B15FE7">
        <w:rPr>
          <w:rFonts w:eastAsia="Calibri"/>
        </w:rPr>
        <w:t xml:space="preserve"> </w:t>
      </w:r>
    </w:p>
    <w:p w:rsidR="00B15FE7" w:rsidRPr="00B15FE7" w:rsidRDefault="00B15FE7" w:rsidP="00B15FE7">
      <w:pPr>
        <w:tabs>
          <w:tab w:val="center" w:pos="4677"/>
          <w:tab w:val="right" w:pos="9355"/>
        </w:tabs>
        <w:jc w:val="right"/>
        <w:rPr>
          <w:rFonts w:eastAsia="Calibri"/>
          <w:sz w:val="28"/>
          <w:szCs w:val="28"/>
        </w:rPr>
      </w:pPr>
    </w:p>
    <w:p w:rsidR="00B15FE7" w:rsidRPr="00B15FE7" w:rsidRDefault="00B15FE7" w:rsidP="00B15FE7">
      <w:pPr>
        <w:tabs>
          <w:tab w:val="center" w:pos="4677"/>
          <w:tab w:val="right" w:pos="9355"/>
        </w:tabs>
        <w:jc w:val="right"/>
        <w:rPr>
          <w:rFonts w:eastAsia="Calibri"/>
        </w:rPr>
      </w:pPr>
      <w:r w:rsidRPr="00B15FE7">
        <w:rPr>
          <w:rFonts w:eastAsia="Calibri"/>
        </w:rPr>
        <w:t>(млн. рублей)</w:t>
      </w: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992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  <w:gridCol w:w="1078"/>
        <w:gridCol w:w="928"/>
      </w:tblGrid>
      <w:tr w:rsidR="00B15FE7" w:rsidRPr="00E65395" w:rsidTr="00441A8E">
        <w:trPr>
          <w:trHeight w:val="1333"/>
          <w:tblHeader/>
        </w:trPr>
        <w:tc>
          <w:tcPr>
            <w:tcW w:w="2802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Показатель</w:t>
            </w:r>
          </w:p>
        </w:tc>
        <w:tc>
          <w:tcPr>
            <w:tcW w:w="992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2017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2018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2019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2020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2021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2022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2023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2024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2025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2026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1078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2027</w:t>
            </w: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год</w:t>
            </w:r>
          </w:p>
        </w:tc>
        <w:tc>
          <w:tcPr>
            <w:tcW w:w="928" w:type="dxa"/>
            <w:shd w:val="clear" w:color="auto" w:fill="auto"/>
          </w:tcPr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</w:p>
          <w:p w:rsidR="00B15FE7" w:rsidRPr="00527C48" w:rsidRDefault="00B15FE7" w:rsidP="00441A8E">
            <w:pPr>
              <w:jc w:val="center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2028 год</w:t>
            </w:r>
          </w:p>
        </w:tc>
      </w:tr>
      <w:tr w:rsidR="00527C48" w:rsidRPr="00E65395" w:rsidTr="00527C48">
        <w:trPr>
          <w:trHeight w:val="445"/>
        </w:trPr>
        <w:tc>
          <w:tcPr>
            <w:tcW w:w="2802" w:type="dxa"/>
            <w:shd w:val="clear" w:color="auto" w:fill="auto"/>
          </w:tcPr>
          <w:p w:rsidR="00527C48" w:rsidRPr="00527C48" w:rsidRDefault="00527C48" w:rsidP="00441A8E">
            <w:pPr>
              <w:jc w:val="both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Объем муниципального долга муниципального образования «Смоленский район» Смоленской области на конец соответствующего финансового года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C48" w:rsidRPr="00527C48" w:rsidRDefault="00527C48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52,2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7C48" w:rsidRPr="00527C48" w:rsidRDefault="00527C48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76,0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C48" w:rsidRPr="00527C48" w:rsidRDefault="00527C48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53,6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C48" w:rsidRPr="00527C48" w:rsidRDefault="00527C48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79,2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7C48" w:rsidRPr="00527C48" w:rsidRDefault="00527C48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104,6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C48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109,1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C48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C48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116,9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27C48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C48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103,8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527C48" w:rsidRPr="00527C48" w:rsidRDefault="00FF3117" w:rsidP="00527C48">
            <w:pPr>
              <w:jc w:val="center"/>
            </w:pPr>
            <w:r>
              <w:t>94,2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527C48" w:rsidRPr="00527C48" w:rsidRDefault="00FF3117" w:rsidP="00527C48">
            <w:pPr>
              <w:jc w:val="center"/>
            </w:pPr>
            <w:r>
              <w:t>94,2</w:t>
            </w:r>
          </w:p>
        </w:tc>
      </w:tr>
      <w:tr w:rsidR="00B15FE7" w:rsidRPr="00E65395" w:rsidTr="00441A8E">
        <w:trPr>
          <w:trHeight w:val="323"/>
        </w:trPr>
        <w:tc>
          <w:tcPr>
            <w:tcW w:w="2802" w:type="dxa"/>
            <w:shd w:val="clear" w:color="auto" w:fill="auto"/>
          </w:tcPr>
          <w:p w:rsidR="00B15FE7" w:rsidRPr="00527C48" w:rsidRDefault="00B15FE7" w:rsidP="00441A8E">
            <w:pPr>
              <w:jc w:val="both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15FE7" w:rsidRPr="00E65395" w:rsidTr="00441A8E">
        <w:trPr>
          <w:trHeight w:val="285"/>
        </w:trPr>
        <w:tc>
          <w:tcPr>
            <w:tcW w:w="2802" w:type="dxa"/>
            <w:shd w:val="clear" w:color="auto" w:fill="auto"/>
          </w:tcPr>
          <w:p w:rsidR="00B15FE7" w:rsidRPr="00527C48" w:rsidRDefault="00B15FE7" w:rsidP="00441A8E">
            <w:pPr>
              <w:jc w:val="both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>кредиты кредитных организаций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527C48" w:rsidP="00527C4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38,6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FE7" w:rsidRPr="00527C48" w:rsidRDefault="00527C48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52,7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191BF5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191BF5" w:rsidP="00191BF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65,6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5FE7" w:rsidRPr="00527C48" w:rsidRDefault="00191BF5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91,0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5FE7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90,2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FF3117" w:rsidRPr="00527C48" w:rsidRDefault="00FF3117" w:rsidP="00FF311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80,6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B15FE7" w:rsidRPr="00527C48" w:rsidRDefault="00FF311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80,6</w:t>
            </w:r>
          </w:p>
        </w:tc>
      </w:tr>
      <w:tr w:rsidR="00B15FE7" w:rsidRPr="00E65395" w:rsidTr="00441A8E">
        <w:trPr>
          <w:trHeight w:val="1010"/>
        </w:trPr>
        <w:tc>
          <w:tcPr>
            <w:tcW w:w="2802" w:type="dxa"/>
            <w:shd w:val="clear" w:color="auto" w:fill="auto"/>
          </w:tcPr>
          <w:p w:rsidR="00B15FE7" w:rsidRPr="00527C48" w:rsidRDefault="00B15FE7" w:rsidP="00441A8E">
            <w:pPr>
              <w:jc w:val="both"/>
              <w:rPr>
                <w:rFonts w:eastAsia="Calibri"/>
                <w:lang w:eastAsia="en-US"/>
              </w:rPr>
            </w:pPr>
            <w:r w:rsidRPr="00527C48">
              <w:rPr>
                <w:rFonts w:eastAsia="Calibri"/>
                <w:lang w:eastAsia="en-US"/>
              </w:rPr>
              <w:t xml:space="preserve">кредиты от других бюджетов бюджетной системы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5FE7" w:rsidRPr="00527C48" w:rsidRDefault="00527C48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23,3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5FE7" w:rsidRPr="00527C48" w:rsidRDefault="00B15FE7" w:rsidP="00441A8E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15FE7" w:rsidRPr="00527C48" w:rsidRDefault="00191BF5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B15FE7" w:rsidRPr="00527C48" w:rsidRDefault="00191BF5" w:rsidP="00441A8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7C48">
              <w:rPr>
                <w:rFonts w:eastAsia="Calibri"/>
                <w:sz w:val="22"/>
                <w:szCs w:val="22"/>
                <w:lang w:eastAsia="en-US"/>
              </w:rPr>
              <w:t>13,6</w:t>
            </w:r>
          </w:p>
        </w:tc>
      </w:tr>
    </w:tbl>
    <w:p w:rsidR="00B15FE7" w:rsidRPr="00AA2D53" w:rsidRDefault="00B15FE7" w:rsidP="00EE762E">
      <w:pPr>
        <w:rPr>
          <w:sz w:val="28"/>
          <w:szCs w:val="28"/>
        </w:rPr>
      </w:pPr>
    </w:p>
    <w:sectPr w:rsidR="00B15FE7" w:rsidRPr="00AA2D53" w:rsidSect="00527C48">
      <w:pgSz w:w="16838" w:h="11906" w:orient="landscape"/>
      <w:pgMar w:top="1134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F5" w:rsidRDefault="00191BF5">
      <w:r>
        <w:separator/>
      </w:r>
    </w:p>
  </w:endnote>
  <w:endnote w:type="continuationSeparator" w:id="0">
    <w:p w:rsidR="00191BF5" w:rsidRDefault="00191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F5" w:rsidRDefault="00191BF5">
      <w:r>
        <w:separator/>
      </w:r>
    </w:p>
  </w:footnote>
  <w:footnote w:type="continuationSeparator" w:id="0">
    <w:p w:rsidR="00191BF5" w:rsidRDefault="00191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BF5" w:rsidRDefault="00191BF5">
    <w:pPr>
      <w:pStyle w:val="a6"/>
      <w:jc w:val="center"/>
    </w:pPr>
    <w:r w:rsidRPr="00B06D06">
      <w:rPr>
        <w:rFonts w:ascii="Times New Roman" w:hAnsi="Times New Roman" w:cs="Times New Roman"/>
        <w:sz w:val="24"/>
        <w:szCs w:val="24"/>
      </w:rPr>
      <w:fldChar w:fldCharType="begin"/>
    </w:r>
    <w:r w:rsidRPr="00B06D06">
      <w:rPr>
        <w:rFonts w:ascii="Times New Roman" w:hAnsi="Times New Roman" w:cs="Times New Roman"/>
        <w:sz w:val="24"/>
        <w:szCs w:val="24"/>
      </w:rPr>
      <w:instrText>PAGE   \* MERGEFORMAT</w:instrText>
    </w:r>
    <w:r w:rsidRPr="00B06D06">
      <w:rPr>
        <w:rFonts w:ascii="Times New Roman" w:hAnsi="Times New Roman" w:cs="Times New Roman"/>
        <w:sz w:val="24"/>
        <w:szCs w:val="24"/>
      </w:rPr>
      <w:fldChar w:fldCharType="separate"/>
    </w:r>
    <w:r w:rsidR="007207DF">
      <w:rPr>
        <w:rFonts w:ascii="Times New Roman" w:hAnsi="Times New Roman" w:cs="Times New Roman"/>
        <w:noProof/>
        <w:sz w:val="24"/>
        <w:szCs w:val="24"/>
      </w:rPr>
      <w:t>12</w:t>
    </w:r>
    <w:r w:rsidRPr="00B06D06">
      <w:rPr>
        <w:rFonts w:ascii="Times New Roman" w:hAnsi="Times New Roman" w:cs="Times New Roman"/>
        <w:sz w:val="24"/>
        <w:szCs w:val="24"/>
      </w:rPr>
      <w:fldChar w:fldCharType="end"/>
    </w:r>
  </w:p>
  <w:p w:rsidR="00191BF5" w:rsidRDefault="00191B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3F9C"/>
    <w:multiLevelType w:val="hybridMultilevel"/>
    <w:tmpl w:val="D6724F18"/>
    <w:lvl w:ilvl="0" w:tplc="F208BF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276DF2"/>
    <w:multiLevelType w:val="hybridMultilevel"/>
    <w:tmpl w:val="D7B85BE4"/>
    <w:lvl w:ilvl="0" w:tplc="C90A1916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10432BE"/>
    <w:multiLevelType w:val="hybridMultilevel"/>
    <w:tmpl w:val="F6140AC0"/>
    <w:lvl w:ilvl="0" w:tplc="918C2B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15228"/>
    <w:multiLevelType w:val="hybridMultilevel"/>
    <w:tmpl w:val="19B6B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56F81"/>
    <w:multiLevelType w:val="hybridMultilevel"/>
    <w:tmpl w:val="4E102728"/>
    <w:lvl w:ilvl="0" w:tplc="0ECAD4A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87708A"/>
    <w:multiLevelType w:val="hybridMultilevel"/>
    <w:tmpl w:val="6248E1DE"/>
    <w:lvl w:ilvl="0" w:tplc="60B434AE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8947497"/>
    <w:multiLevelType w:val="hybridMultilevel"/>
    <w:tmpl w:val="A8741966"/>
    <w:lvl w:ilvl="0" w:tplc="D0560DF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C0416EF"/>
    <w:multiLevelType w:val="hybridMultilevel"/>
    <w:tmpl w:val="89D89574"/>
    <w:lvl w:ilvl="0" w:tplc="0008AC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1A28"/>
    <w:rsid w:val="000208B2"/>
    <w:rsid w:val="000371E5"/>
    <w:rsid w:val="00047526"/>
    <w:rsid w:val="00052B60"/>
    <w:rsid w:val="00053822"/>
    <w:rsid w:val="000575BF"/>
    <w:rsid w:val="0008224B"/>
    <w:rsid w:val="0009595D"/>
    <w:rsid w:val="000B6188"/>
    <w:rsid w:val="000D3CE9"/>
    <w:rsid w:val="000D7E4F"/>
    <w:rsid w:val="000E3F9C"/>
    <w:rsid w:val="000E698D"/>
    <w:rsid w:val="000E6D00"/>
    <w:rsid w:val="000F059B"/>
    <w:rsid w:val="00100D2C"/>
    <w:rsid w:val="00142D34"/>
    <w:rsid w:val="001472EE"/>
    <w:rsid w:val="00151E15"/>
    <w:rsid w:val="00171A3D"/>
    <w:rsid w:val="00175563"/>
    <w:rsid w:val="00187E31"/>
    <w:rsid w:val="00191BF5"/>
    <w:rsid w:val="00193CCB"/>
    <w:rsid w:val="00195BCE"/>
    <w:rsid w:val="001A65A5"/>
    <w:rsid w:val="00207BAD"/>
    <w:rsid w:val="0022005C"/>
    <w:rsid w:val="00220750"/>
    <w:rsid w:val="002244E9"/>
    <w:rsid w:val="002252F8"/>
    <w:rsid w:val="00227B46"/>
    <w:rsid w:val="00233BC2"/>
    <w:rsid w:val="00237F28"/>
    <w:rsid w:val="00251913"/>
    <w:rsid w:val="00261173"/>
    <w:rsid w:val="00276500"/>
    <w:rsid w:val="002851BB"/>
    <w:rsid w:val="00285F16"/>
    <w:rsid w:val="002A226B"/>
    <w:rsid w:val="002A5C8A"/>
    <w:rsid w:val="002B27A0"/>
    <w:rsid w:val="002D15B5"/>
    <w:rsid w:val="00305E0B"/>
    <w:rsid w:val="00312B06"/>
    <w:rsid w:val="00313632"/>
    <w:rsid w:val="003156BC"/>
    <w:rsid w:val="003207A9"/>
    <w:rsid w:val="00330D66"/>
    <w:rsid w:val="00331C41"/>
    <w:rsid w:val="00375F44"/>
    <w:rsid w:val="0038011C"/>
    <w:rsid w:val="00381B5A"/>
    <w:rsid w:val="00392E9A"/>
    <w:rsid w:val="003A16FA"/>
    <w:rsid w:val="003A280A"/>
    <w:rsid w:val="003B5787"/>
    <w:rsid w:val="003C0048"/>
    <w:rsid w:val="003F6B10"/>
    <w:rsid w:val="00415648"/>
    <w:rsid w:val="00441A8E"/>
    <w:rsid w:val="00451B93"/>
    <w:rsid w:val="00463E1A"/>
    <w:rsid w:val="0048115E"/>
    <w:rsid w:val="004819BC"/>
    <w:rsid w:val="004823D0"/>
    <w:rsid w:val="00482679"/>
    <w:rsid w:val="004B0837"/>
    <w:rsid w:val="004C1A28"/>
    <w:rsid w:val="004C51EE"/>
    <w:rsid w:val="004F29DE"/>
    <w:rsid w:val="004F5E42"/>
    <w:rsid w:val="00523965"/>
    <w:rsid w:val="00524AF1"/>
    <w:rsid w:val="00525052"/>
    <w:rsid w:val="00527582"/>
    <w:rsid w:val="00527C48"/>
    <w:rsid w:val="00555FA9"/>
    <w:rsid w:val="00556DEF"/>
    <w:rsid w:val="005715D1"/>
    <w:rsid w:val="00586A15"/>
    <w:rsid w:val="005968C3"/>
    <w:rsid w:val="005A6A11"/>
    <w:rsid w:val="005C002B"/>
    <w:rsid w:val="005D03B2"/>
    <w:rsid w:val="005D1EF1"/>
    <w:rsid w:val="005F028D"/>
    <w:rsid w:val="00601221"/>
    <w:rsid w:val="006075B5"/>
    <w:rsid w:val="0061742B"/>
    <w:rsid w:val="00621E27"/>
    <w:rsid w:val="00622809"/>
    <w:rsid w:val="006476E6"/>
    <w:rsid w:val="00652487"/>
    <w:rsid w:val="006573B1"/>
    <w:rsid w:val="00657BDC"/>
    <w:rsid w:val="00662708"/>
    <w:rsid w:val="00662B23"/>
    <w:rsid w:val="006749EE"/>
    <w:rsid w:val="006A0AE3"/>
    <w:rsid w:val="006C1A85"/>
    <w:rsid w:val="006C56A3"/>
    <w:rsid w:val="006E2CAA"/>
    <w:rsid w:val="006E5DB5"/>
    <w:rsid w:val="006F289D"/>
    <w:rsid w:val="006F75C7"/>
    <w:rsid w:val="007060C5"/>
    <w:rsid w:val="00713245"/>
    <w:rsid w:val="007132A7"/>
    <w:rsid w:val="007132B9"/>
    <w:rsid w:val="00714BA9"/>
    <w:rsid w:val="0071645F"/>
    <w:rsid w:val="0072023E"/>
    <w:rsid w:val="007207DF"/>
    <w:rsid w:val="0072152C"/>
    <w:rsid w:val="00732A49"/>
    <w:rsid w:val="00733993"/>
    <w:rsid w:val="00755BCA"/>
    <w:rsid w:val="00762432"/>
    <w:rsid w:val="00764917"/>
    <w:rsid w:val="00771A8B"/>
    <w:rsid w:val="00776B07"/>
    <w:rsid w:val="00784163"/>
    <w:rsid w:val="007934E3"/>
    <w:rsid w:val="007B7D60"/>
    <w:rsid w:val="007D54A7"/>
    <w:rsid w:val="007E1089"/>
    <w:rsid w:val="007E61A9"/>
    <w:rsid w:val="0080022C"/>
    <w:rsid w:val="008026F3"/>
    <w:rsid w:val="00804007"/>
    <w:rsid w:val="00811B38"/>
    <w:rsid w:val="00817ABB"/>
    <w:rsid w:val="008353AA"/>
    <w:rsid w:val="00847FC0"/>
    <w:rsid w:val="00850FCA"/>
    <w:rsid w:val="00856866"/>
    <w:rsid w:val="00862060"/>
    <w:rsid w:val="00862FC0"/>
    <w:rsid w:val="00865932"/>
    <w:rsid w:val="00875B5F"/>
    <w:rsid w:val="0088476E"/>
    <w:rsid w:val="0089749F"/>
    <w:rsid w:val="008B2032"/>
    <w:rsid w:val="008C325F"/>
    <w:rsid w:val="008C79FA"/>
    <w:rsid w:val="008D5163"/>
    <w:rsid w:val="008F1D44"/>
    <w:rsid w:val="008F6805"/>
    <w:rsid w:val="0090098D"/>
    <w:rsid w:val="00911329"/>
    <w:rsid w:val="00917990"/>
    <w:rsid w:val="00924C58"/>
    <w:rsid w:val="00925273"/>
    <w:rsid w:val="009403DE"/>
    <w:rsid w:val="009623DA"/>
    <w:rsid w:val="00965A13"/>
    <w:rsid w:val="00975DA8"/>
    <w:rsid w:val="009A70FF"/>
    <w:rsid w:val="009C5AB1"/>
    <w:rsid w:val="009C5CE3"/>
    <w:rsid w:val="009C63B2"/>
    <w:rsid w:val="009D767D"/>
    <w:rsid w:val="009F5E60"/>
    <w:rsid w:val="009F6CD9"/>
    <w:rsid w:val="00A160B5"/>
    <w:rsid w:val="00A27426"/>
    <w:rsid w:val="00A304DA"/>
    <w:rsid w:val="00A4486D"/>
    <w:rsid w:val="00A454C4"/>
    <w:rsid w:val="00A747A3"/>
    <w:rsid w:val="00A75977"/>
    <w:rsid w:val="00A8573E"/>
    <w:rsid w:val="00AA2D53"/>
    <w:rsid w:val="00AB58D4"/>
    <w:rsid w:val="00AB6FED"/>
    <w:rsid w:val="00AC30F4"/>
    <w:rsid w:val="00AD4A7D"/>
    <w:rsid w:val="00AE394D"/>
    <w:rsid w:val="00AF1656"/>
    <w:rsid w:val="00B10612"/>
    <w:rsid w:val="00B15FE7"/>
    <w:rsid w:val="00B400C8"/>
    <w:rsid w:val="00B43455"/>
    <w:rsid w:val="00B4468C"/>
    <w:rsid w:val="00B62CE0"/>
    <w:rsid w:val="00B75638"/>
    <w:rsid w:val="00B75F96"/>
    <w:rsid w:val="00BB0B6E"/>
    <w:rsid w:val="00BB7686"/>
    <w:rsid w:val="00BC1A7F"/>
    <w:rsid w:val="00BC5C83"/>
    <w:rsid w:val="00BD0E65"/>
    <w:rsid w:val="00BD3A13"/>
    <w:rsid w:val="00BE7111"/>
    <w:rsid w:val="00C00557"/>
    <w:rsid w:val="00C100E7"/>
    <w:rsid w:val="00C30C22"/>
    <w:rsid w:val="00C3715A"/>
    <w:rsid w:val="00C37571"/>
    <w:rsid w:val="00C41A86"/>
    <w:rsid w:val="00C56D96"/>
    <w:rsid w:val="00C66D47"/>
    <w:rsid w:val="00C80F28"/>
    <w:rsid w:val="00C831F5"/>
    <w:rsid w:val="00C97429"/>
    <w:rsid w:val="00CA043D"/>
    <w:rsid w:val="00CB0F31"/>
    <w:rsid w:val="00CC6D6F"/>
    <w:rsid w:val="00CE046D"/>
    <w:rsid w:val="00D03757"/>
    <w:rsid w:val="00D5312D"/>
    <w:rsid w:val="00D569C6"/>
    <w:rsid w:val="00D6036C"/>
    <w:rsid w:val="00D60A7E"/>
    <w:rsid w:val="00D6452E"/>
    <w:rsid w:val="00D64F54"/>
    <w:rsid w:val="00D85A73"/>
    <w:rsid w:val="00D86FE6"/>
    <w:rsid w:val="00D906AD"/>
    <w:rsid w:val="00DA2C3A"/>
    <w:rsid w:val="00DB31E4"/>
    <w:rsid w:val="00DD512E"/>
    <w:rsid w:val="00DF0392"/>
    <w:rsid w:val="00DF6E0B"/>
    <w:rsid w:val="00E1000F"/>
    <w:rsid w:val="00E22746"/>
    <w:rsid w:val="00E26864"/>
    <w:rsid w:val="00E26B03"/>
    <w:rsid w:val="00E55E82"/>
    <w:rsid w:val="00E56049"/>
    <w:rsid w:val="00E61811"/>
    <w:rsid w:val="00E66F8B"/>
    <w:rsid w:val="00E8470C"/>
    <w:rsid w:val="00EA41CE"/>
    <w:rsid w:val="00EB41CF"/>
    <w:rsid w:val="00EB73BB"/>
    <w:rsid w:val="00EB7581"/>
    <w:rsid w:val="00EC3DF0"/>
    <w:rsid w:val="00EC531C"/>
    <w:rsid w:val="00EC72EF"/>
    <w:rsid w:val="00EE6D68"/>
    <w:rsid w:val="00EE762E"/>
    <w:rsid w:val="00EF766D"/>
    <w:rsid w:val="00F00B97"/>
    <w:rsid w:val="00F10E40"/>
    <w:rsid w:val="00F20F8E"/>
    <w:rsid w:val="00F338C7"/>
    <w:rsid w:val="00F42E87"/>
    <w:rsid w:val="00F42E97"/>
    <w:rsid w:val="00F451B9"/>
    <w:rsid w:val="00F60BE9"/>
    <w:rsid w:val="00F73C02"/>
    <w:rsid w:val="00F811A3"/>
    <w:rsid w:val="00F814EA"/>
    <w:rsid w:val="00FB027E"/>
    <w:rsid w:val="00FB183F"/>
    <w:rsid w:val="00FB41D6"/>
    <w:rsid w:val="00FD1391"/>
    <w:rsid w:val="00FD5BD9"/>
    <w:rsid w:val="00FF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First Indent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15FE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811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2D53"/>
    <w:pPr>
      <w:ind w:left="720"/>
    </w:pPr>
  </w:style>
  <w:style w:type="character" w:customStyle="1" w:styleId="20">
    <w:name w:val="Заголовок 2 Знак"/>
    <w:link w:val="2"/>
    <w:uiPriority w:val="99"/>
    <w:rsid w:val="00B15FE7"/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15FE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B15FE7"/>
    <w:rPr>
      <w:rFonts w:ascii="Calibri" w:eastAsia="Calibri" w:hAnsi="Calibri"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15FE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uiPriority w:val="99"/>
    <w:rsid w:val="00B15FE7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B15F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uiPriority w:val="59"/>
    <w:rsid w:val="00B15F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link w:val="a3"/>
    <w:uiPriority w:val="99"/>
    <w:semiHidden/>
    <w:rsid w:val="00B15FE7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unhideWhenUsed/>
    <w:rsid w:val="00B15FE7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c">
    <w:name w:val="Основной текст Знак"/>
    <w:link w:val="ab"/>
    <w:uiPriority w:val="99"/>
    <w:rsid w:val="00B15FE7"/>
    <w:rPr>
      <w:rFonts w:ascii="Calibri" w:eastAsia="Calibri" w:hAnsi="Calibri" w:cs="Calibri"/>
      <w:sz w:val="22"/>
      <w:szCs w:val="22"/>
      <w:lang w:eastAsia="en-US"/>
    </w:rPr>
  </w:style>
  <w:style w:type="paragraph" w:styleId="ad">
    <w:name w:val="Body Text First Indent"/>
    <w:basedOn w:val="ab"/>
    <w:link w:val="ae"/>
    <w:uiPriority w:val="99"/>
    <w:unhideWhenUsed/>
    <w:rsid w:val="00B15F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Красная строка Знак"/>
    <w:link w:val="ad"/>
    <w:uiPriority w:val="99"/>
    <w:rsid w:val="00B15FE7"/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Plain Text"/>
    <w:basedOn w:val="a"/>
    <w:link w:val="af0"/>
    <w:unhideWhenUsed/>
    <w:rsid w:val="00B15FE7"/>
    <w:pPr>
      <w:widowControl w:val="0"/>
    </w:pPr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rsid w:val="00B15FE7"/>
    <w:rPr>
      <w:rFonts w:ascii="Courier New" w:hAnsi="Courier New"/>
    </w:rPr>
  </w:style>
  <w:style w:type="paragraph" w:customStyle="1" w:styleId="1">
    <w:name w:val="заголовок 1"/>
    <w:basedOn w:val="a"/>
    <w:next w:val="a"/>
    <w:rsid w:val="00B15FE7"/>
    <w:pPr>
      <w:keepNext/>
      <w:widowControl w:val="0"/>
      <w:jc w:val="center"/>
    </w:pPr>
    <w:rPr>
      <w:b/>
      <w:sz w:val="28"/>
      <w:szCs w:val="20"/>
    </w:rPr>
  </w:style>
  <w:style w:type="paragraph" w:styleId="21">
    <w:name w:val="Body Text Indent 2"/>
    <w:basedOn w:val="a"/>
    <w:link w:val="22"/>
    <w:unhideWhenUsed/>
    <w:rsid w:val="00B15FE7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B15FE7"/>
  </w:style>
  <w:style w:type="table" w:customStyle="1" w:styleId="10">
    <w:name w:val="Сетка таблицы1"/>
    <w:basedOn w:val="a1"/>
    <w:next w:val="aa"/>
    <w:uiPriority w:val="59"/>
    <w:rsid w:val="00B15F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unhideWhenUsed/>
    <w:rsid w:val="00B15FE7"/>
    <w:pPr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2">
    <w:name w:val="Основной текст с отступом Знак"/>
    <w:link w:val="af1"/>
    <w:uiPriority w:val="99"/>
    <w:rsid w:val="00B15FE7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5EB33D636BFCF46CF09AC9A8B5199EEA2712A351E3ECC6E4384E274D7v741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63FDE023A28073A7BC1F85E1FB386AA2C87007590097A70D91753F07P4Y3O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963FDE023A28073A7BC1F85E1FB386AA3C1720E5C0697A70D91753F07P4Y3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D8ADC-A5EF-4938-8E3A-FDF0BC124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20</Pages>
  <Words>5187</Words>
  <Characters>29569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SRFO</Company>
  <LinksUpToDate>false</LinksUpToDate>
  <CharactersWithSpaces>34687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Budget_4</dc:creator>
  <cp:lastModifiedBy>stu</cp:lastModifiedBy>
  <cp:revision>20</cp:revision>
  <cp:lastPrinted>2018-11-15T10:32:00Z</cp:lastPrinted>
  <dcterms:created xsi:type="dcterms:W3CDTF">2017-01-27T06:19:00Z</dcterms:created>
  <dcterms:modified xsi:type="dcterms:W3CDTF">2018-11-15T10:36:00Z</dcterms:modified>
</cp:coreProperties>
</file>